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EE0657" w:rsidRDefault="0074454A" w:rsidP="00377643">
      <w:pPr>
        <w:spacing w:line="360" w:lineRule="auto"/>
        <w:rPr>
          <w:sz w:val="24"/>
        </w:rPr>
      </w:pPr>
      <w:r>
        <w:rPr>
          <w:sz w:val="24"/>
        </w:rPr>
        <w:t>DAF Trucks au salon IAA 2018 de Hanovre :</w:t>
      </w:r>
    </w:p>
    <w:p w:rsidR="00D1179C" w:rsidRPr="00C833F7" w:rsidRDefault="00007AF5" w:rsidP="00377643">
      <w:pPr>
        <w:pStyle w:val="Titre2"/>
        <w:spacing w:line="360" w:lineRule="auto"/>
        <w:rPr>
          <w:rFonts w:ascii="Arial" w:hAnsi="Arial"/>
          <w:sz w:val="28"/>
        </w:rPr>
      </w:pPr>
      <w:r>
        <w:rPr>
          <w:rFonts w:ascii="Arial" w:hAnsi="Arial"/>
          <w:sz w:val="28"/>
        </w:rPr>
        <w:t>Des camions électriques novateurs pour ouvrir la voie vers le futur</w:t>
      </w:r>
    </w:p>
    <w:p w:rsidR="00AC37A8" w:rsidRPr="00026BC8" w:rsidRDefault="00AC37A8" w:rsidP="00933697">
      <w:pPr>
        <w:spacing w:line="360" w:lineRule="auto"/>
        <w:rPr>
          <w:sz w:val="24"/>
          <w:szCs w:val="24"/>
        </w:rPr>
      </w:pPr>
    </w:p>
    <w:p w:rsidR="002D74AA" w:rsidRPr="002D74AA" w:rsidRDefault="002D74AA" w:rsidP="00377643">
      <w:pPr>
        <w:numPr>
          <w:ilvl w:val="0"/>
          <w:numId w:val="1"/>
        </w:numPr>
        <w:spacing w:line="360" w:lineRule="auto"/>
        <w:rPr>
          <w:sz w:val="24"/>
          <w:szCs w:val="24"/>
        </w:rPr>
      </w:pPr>
      <w:r>
        <w:rPr>
          <w:sz w:val="24"/>
          <w:szCs w:val="24"/>
        </w:rPr>
        <w:t xml:space="preserve">Camions électriques et hybrides </w:t>
      </w:r>
      <w:r w:rsidR="00AA0AD0">
        <w:rPr>
          <w:sz w:val="24"/>
          <w:szCs w:val="24"/>
        </w:rPr>
        <w:t xml:space="preserve">innovants </w:t>
      </w:r>
      <w:r>
        <w:rPr>
          <w:sz w:val="24"/>
          <w:szCs w:val="24"/>
        </w:rPr>
        <w:t>à la pointe de la technologie</w:t>
      </w:r>
    </w:p>
    <w:p w:rsidR="00A97934" w:rsidRPr="00AA0AD0" w:rsidRDefault="00F41D14" w:rsidP="002D74AA">
      <w:pPr>
        <w:numPr>
          <w:ilvl w:val="1"/>
          <w:numId w:val="1"/>
        </w:numPr>
        <w:spacing w:line="360" w:lineRule="auto"/>
        <w:rPr>
          <w:sz w:val="24"/>
          <w:szCs w:val="24"/>
          <w:lang w:val="en-US"/>
        </w:rPr>
      </w:pPr>
      <w:r w:rsidRPr="00AA0AD0">
        <w:rPr>
          <w:sz w:val="24"/>
          <w:lang w:val="en-US"/>
        </w:rPr>
        <w:t xml:space="preserve">DAF LF </w:t>
      </w:r>
      <w:r w:rsidR="00AA0AD0" w:rsidRPr="00AA0AD0">
        <w:rPr>
          <w:sz w:val="24"/>
          <w:lang w:val="en-US"/>
        </w:rPr>
        <w:t>Electric</w:t>
      </w:r>
      <w:r w:rsidRPr="00AA0AD0">
        <w:rPr>
          <w:sz w:val="24"/>
          <w:lang w:val="en-US"/>
        </w:rPr>
        <w:t xml:space="preserve"> </w:t>
      </w:r>
      <w:r w:rsidR="00AA0AD0" w:rsidRPr="00AA0AD0">
        <w:rPr>
          <w:sz w:val="24"/>
          <w:lang w:val="en-US"/>
        </w:rPr>
        <w:t xml:space="preserve">Innovation Truck </w:t>
      </w:r>
      <w:r w:rsidRPr="00AA0AD0">
        <w:rPr>
          <w:sz w:val="24"/>
          <w:lang w:val="en-US"/>
        </w:rPr>
        <w:t xml:space="preserve">à </w:t>
      </w:r>
      <w:r w:rsidR="00520D76" w:rsidRPr="00AA0AD0">
        <w:rPr>
          <w:sz w:val="24"/>
          <w:lang w:val="en-US"/>
        </w:rPr>
        <w:t>batteries</w:t>
      </w:r>
    </w:p>
    <w:p w:rsidR="007434ED" w:rsidRDefault="00026BC8" w:rsidP="002D74AA">
      <w:pPr>
        <w:numPr>
          <w:ilvl w:val="2"/>
          <w:numId w:val="1"/>
        </w:numPr>
        <w:spacing w:line="360" w:lineRule="auto"/>
        <w:rPr>
          <w:sz w:val="24"/>
          <w:szCs w:val="24"/>
        </w:rPr>
      </w:pPr>
      <w:r>
        <w:rPr>
          <w:sz w:val="24"/>
          <w:szCs w:val="24"/>
        </w:rPr>
        <w:t>M</w:t>
      </w:r>
      <w:r w:rsidR="00E67524">
        <w:rPr>
          <w:sz w:val="24"/>
          <w:szCs w:val="24"/>
        </w:rPr>
        <w:t>o</w:t>
      </w:r>
      <w:r w:rsidR="00504F37">
        <w:rPr>
          <w:sz w:val="24"/>
          <w:szCs w:val="24"/>
        </w:rPr>
        <w:t>teur électrique de 250 kW/340 </w:t>
      </w:r>
      <w:proofErr w:type="spellStart"/>
      <w:r w:rsidR="00504F37">
        <w:rPr>
          <w:sz w:val="24"/>
          <w:szCs w:val="24"/>
        </w:rPr>
        <w:t>ch</w:t>
      </w:r>
      <w:proofErr w:type="spellEnd"/>
    </w:p>
    <w:p w:rsidR="002D74AA" w:rsidRPr="00F04D9A" w:rsidRDefault="00D42060" w:rsidP="002D74AA">
      <w:pPr>
        <w:numPr>
          <w:ilvl w:val="2"/>
          <w:numId w:val="1"/>
        </w:numPr>
        <w:spacing w:line="360" w:lineRule="auto"/>
        <w:rPr>
          <w:sz w:val="24"/>
          <w:szCs w:val="24"/>
        </w:rPr>
      </w:pPr>
      <w:r>
        <w:rPr>
          <w:sz w:val="24"/>
          <w:szCs w:val="24"/>
        </w:rPr>
        <w:t>Batteries lithium-ion modulaires jusqu'à 222 kWh</w:t>
      </w:r>
    </w:p>
    <w:p w:rsidR="002D74AA" w:rsidRPr="00026BC8" w:rsidRDefault="002D74AA" w:rsidP="002D74AA">
      <w:pPr>
        <w:numPr>
          <w:ilvl w:val="2"/>
          <w:numId w:val="1"/>
        </w:numPr>
        <w:spacing w:line="360" w:lineRule="auto"/>
        <w:rPr>
          <w:sz w:val="24"/>
          <w:szCs w:val="24"/>
        </w:rPr>
      </w:pPr>
      <w:r>
        <w:rPr>
          <w:sz w:val="24"/>
        </w:rPr>
        <w:t>Autonomie jusqu'à 220 kilomètres</w:t>
      </w:r>
    </w:p>
    <w:p w:rsidR="00026BC8" w:rsidRPr="00933697" w:rsidRDefault="00026BC8" w:rsidP="002D74AA">
      <w:pPr>
        <w:numPr>
          <w:ilvl w:val="2"/>
          <w:numId w:val="1"/>
        </w:numPr>
        <w:spacing w:line="360" w:lineRule="auto"/>
        <w:rPr>
          <w:sz w:val="24"/>
          <w:szCs w:val="24"/>
        </w:rPr>
      </w:pPr>
      <w:r>
        <w:rPr>
          <w:sz w:val="24"/>
        </w:rPr>
        <w:t>Technologie CUMMINS</w:t>
      </w:r>
    </w:p>
    <w:p w:rsidR="0093378E" w:rsidRPr="00504F37" w:rsidRDefault="00F41D14" w:rsidP="002D74AA">
      <w:pPr>
        <w:numPr>
          <w:ilvl w:val="1"/>
          <w:numId w:val="1"/>
        </w:numPr>
        <w:spacing w:line="360" w:lineRule="auto"/>
        <w:rPr>
          <w:sz w:val="24"/>
          <w:szCs w:val="24"/>
          <w:lang w:val="en-US"/>
        </w:rPr>
      </w:pPr>
      <w:r w:rsidRPr="00504F37">
        <w:rPr>
          <w:sz w:val="24"/>
          <w:szCs w:val="24"/>
          <w:lang w:val="en-US"/>
        </w:rPr>
        <w:t xml:space="preserve">DAF CF </w:t>
      </w:r>
      <w:r w:rsidR="00504F37" w:rsidRPr="00504F37">
        <w:rPr>
          <w:sz w:val="24"/>
          <w:szCs w:val="24"/>
          <w:lang w:val="en-US"/>
        </w:rPr>
        <w:t xml:space="preserve">Electric </w:t>
      </w:r>
      <w:r w:rsidRPr="00504F37">
        <w:rPr>
          <w:sz w:val="24"/>
          <w:szCs w:val="24"/>
          <w:lang w:val="en-US"/>
        </w:rPr>
        <w:t xml:space="preserve">Innovation </w:t>
      </w:r>
      <w:r w:rsidR="00504F37" w:rsidRPr="00504F37">
        <w:rPr>
          <w:sz w:val="24"/>
          <w:szCs w:val="24"/>
          <w:lang w:val="en-US"/>
        </w:rPr>
        <w:t xml:space="preserve">Truck </w:t>
      </w:r>
      <w:r w:rsidRPr="00504F37">
        <w:rPr>
          <w:sz w:val="24"/>
          <w:szCs w:val="24"/>
          <w:lang w:val="en-US"/>
        </w:rPr>
        <w:t xml:space="preserve">à </w:t>
      </w:r>
      <w:r w:rsidR="00520D76" w:rsidRPr="00504F37">
        <w:rPr>
          <w:sz w:val="24"/>
          <w:szCs w:val="24"/>
          <w:lang w:val="en-US"/>
        </w:rPr>
        <w:t>batteries</w:t>
      </w:r>
    </w:p>
    <w:p w:rsidR="001B4D90" w:rsidRDefault="00026BC8" w:rsidP="002D74AA">
      <w:pPr>
        <w:numPr>
          <w:ilvl w:val="2"/>
          <w:numId w:val="1"/>
        </w:numPr>
        <w:spacing w:line="360" w:lineRule="auto"/>
        <w:rPr>
          <w:sz w:val="24"/>
          <w:szCs w:val="24"/>
        </w:rPr>
      </w:pPr>
      <w:r>
        <w:rPr>
          <w:sz w:val="24"/>
          <w:szCs w:val="24"/>
        </w:rPr>
        <w:t>M</w:t>
      </w:r>
      <w:r w:rsidR="002D74AA">
        <w:rPr>
          <w:sz w:val="24"/>
          <w:szCs w:val="24"/>
        </w:rPr>
        <w:t>o</w:t>
      </w:r>
      <w:r>
        <w:rPr>
          <w:sz w:val="24"/>
          <w:szCs w:val="24"/>
        </w:rPr>
        <w:t>teur électrique de 240 kW/325</w:t>
      </w:r>
      <w:r w:rsidR="00504F37">
        <w:rPr>
          <w:sz w:val="24"/>
          <w:szCs w:val="24"/>
        </w:rPr>
        <w:t> </w:t>
      </w:r>
      <w:proofErr w:type="spellStart"/>
      <w:r w:rsidR="00504F37">
        <w:rPr>
          <w:sz w:val="24"/>
          <w:szCs w:val="24"/>
        </w:rPr>
        <w:t>ch</w:t>
      </w:r>
      <w:proofErr w:type="spellEnd"/>
    </w:p>
    <w:p w:rsidR="002D74AA" w:rsidRPr="00F04D9A" w:rsidRDefault="002D74AA" w:rsidP="002D74AA">
      <w:pPr>
        <w:numPr>
          <w:ilvl w:val="2"/>
          <w:numId w:val="1"/>
        </w:numPr>
        <w:spacing w:line="360" w:lineRule="auto"/>
        <w:rPr>
          <w:sz w:val="24"/>
          <w:szCs w:val="24"/>
        </w:rPr>
      </w:pPr>
      <w:r>
        <w:rPr>
          <w:sz w:val="24"/>
          <w:szCs w:val="24"/>
        </w:rPr>
        <w:t xml:space="preserve">Batteries lithium-ion de 170 kWh  </w:t>
      </w:r>
    </w:p>
    <w:p w:rsidR="002D74AA" w:rsidRDefault="001456EA" w:rsidP="002D74AA">
      <w:pPr>
        <w:numPr>
          <w:ilvl w:val="2"/>
          <w:numId w:val="1"/>
        </w:numPr>
        <w:spacing w:line="360" w:lineRule="auto"/>
        <w:rPr>
          <w:sz w:val="24"/>
          <w:szCs w:val="24"/>
        </w:rPr>
      </w:pPr>
      <w:r>
        <w:rPr>
          <w:sz w:val="24"/>
          <w:szCs w:val="24"/>
        </w:rPr>
        <w:t>Autonomie de 100 kilomètres</w:t>
      </w:r>
    </w:p>
    <w:p w:rsidR="00026BC8" w:rsidRDefault="00026BC8" w:rsidP="002D74AA">
      <w:pPr>
        <w:numPr>
          <w:ilvl w:val="2"/>
          <w:numId w:val="1"/>
        </w:numPr>
        <w:spacing w:line="360" w:lineRule="auto"/>
        <w:rPr>
          <w:sz w:val="24"/>
          <w:szCs w:val="24"/>
        </w:rPr>
      </w:pPr>
      <w:r>
        <w:rPr>
          <w:sz w:val="24"/>
          <w:szCs w:val="24"/>
        </w:rPr>
        <w:t>Technologie VDL e-Power</w:t>
      </w:r>
    </w:p>
    <w:p w:rsidR="007434ED" w:rsidRDefault="00F41D14" w:rsidP="001456EA">
      <w:pPr>
        <w:numPr>
          <w:ilvl w:val="1"/>
          <w:numId w:val="1"/>
        </w:numPr>
        <w:spacing w:line="360" w:lineRule="auto"/>
        <w:rPr>
          <w:sz w:val="24"/>
          <w:szCs w:val="24"/>
        </w:rPr>
      </w:pPr>
      <w:r>
        <w:rPr>
          <w:sz w:val="24"/>
          <w:szCs w:val="24"/>
        </w:rPr>
        <w:t xml:space="preserve">DAF CF </w:t>
      </w:r>
      <w:proofErr w:type="spellStart"/>
      <w:r w:rsidR="00504F37">
        <w:rPr>
          <w:sz w:val="24"/>
          <w:szCs w:val="24"/>
        </w:rPr>
        <w:t>Hybrid</w:t>
      </w:r>
      <w:proofErr w:type="spellEnd"/>
      <w:r w:rsidR="00504F37">
        <w:rPr>
          <w:sz w:val="24"/>
          <w:szCs w:val="24"/>
        </w:rPr>
        <w:t xml:space="preserve"> Innovation Truck</w:t>
      </w:r>
    </w:p>
    <w:p w:rsidR="001456EA" w:rsidRDefault="00026BC8" w:rsidP="001456EA">
      <w:pPr>
        <w:numPr>
          <w:ilvl w:val="2"/>
          <w:numId w:val="1"/>
        </w:numPr>
        <w:spacing w:line="360" w:lineRule="auto"/>
        <w:rPr>
          <w:sz w:val="24"/>
          <w:szCs w:val="24"/>
        </w:rPr>
      </w:pPr>
      <w:r>
        <w:rPr>
          <w:sz w:val="24"/>
          <w:szCs w:val="24"/>
        </w:rPr>
        <w:t>Moteur diesel PACCAR MX-11</w:t>
      </w:r>
    </w:p>
    <w:p w:rsidR="003B7D23" w:rsidRDefault="00587E5E" w:rsidP="00587E5E">
      <w:pPr>
        <w:numPr>
          <w:ilvl w:val="2"/>
          <w:numId w:val="1"/>
        </w:numPr>
        <w:spacing w:line="360" w:lineRule="auto"/>
        <w:rPr>
          <w:sz w:val="24"/>
          <w:szCs w:val="24"/>
        </w:rPr>
      </w:pPr>
      <w:r>
        <w:rPr>
          <w:sz w:val="24"/>
          <w:szCs w:val="24"/>
        </w:rPr>
        <w:t>Moteu</w:t>
      </w:r>
      <w:r w:rsidR="00504F37">
        <w:rPr>
          <w:sz w:val="24"/>
          <w:szCs w:val="24"/>
        </w:rPr>
        <w:t>r électrique ZF de 130 kW/177 </w:t>
      </w:r>
      <w:proofErr w:type="spellStart"/>
      <w:r w:rsidR="00504F37">
        <w:rPr>
          <w:sz w:val="24"/>
          <w:szCs w:val="24"/>
        </w:rPr>
        <w:t>ch</w:t>
      </w:r>
      <w:proofErr w:type="spellEnd"/>
    </w:p>
    <w:p w:rsidR="004A704D" w:rsidRDefault="004A704D" w:rsidP="004A704D">
      <w:pPr>
        <w:numPr>
          <w:ilvl w:val="2"/>
          <w:numId w:val="1"/>
        </w:numPr>
        <w:spacing w:line="360" w:lineRule="auto"/>
        <w:rPr>
          <w:sz w:val="24"/>
          <w:szCs w:val="24"/>
        </w:rPr>
      </w:pPr>
      <w:r>
        <w:rPr>
          <w:sz w:val="24"/>
          <w:szCs w:val="24"/>
        </w:rPr>
        <w:t>Batteries lithium-ion de 85 kWh</w:t>
      </w:r>
    </w:p>
    <w:p w:rsidR="004A704D" w:rsidRDefault="004A704D" w:rsidP="004A704D">
      <w:pPr>
        <w:numPr>
          <w:ilvl w:val="2"/>
          <w:numId w:val="1"/>
        </w:numPr>
        <w:spacing w:line="360" w:lineRule="auto"/>
        <w:rPr>
          <w:sz w:val="24"/>
          <w:szCs w:val="24"/>
        </w:rPr>
      </w:pPr>
      <w:r>
        <w:rPr>
          <w:sz w:val="24"/>
          <w:szCs w:val="24"/>
        </w:rPr>
        <w:t>Autonomie en fonctionnement électrique de 30 à 50 kilomètres</w:t>
      </w:r>
    </w:p>
    <w:p w:rsidR="007D1EEA" w:rsidRDefault="001456EA" w:rsidP="001456EA">
      <w:pPr>
        <w:numPr>
          <w:ilvl w:val="1"/>
          <w:numId w:val="1"/>
        </w:numPr>
        <w:spacing w:line="360" w:lineRule="auto"/>
        <w:rPr>
          <w:sz w:val="24"/>
          <w:szCs w:val="24"/>
        </w:rPr>
      </w:pPr>
      <w:r>
        <w:rPr>
          <w:sz w:val="24"/>
          <w:szCs w:val="24"/>
        </w:rPr>
        <w:t>Lancement des essais sur le terrain auprès des clients en 2018 et 2019</w:t>
      </w:r>
    </w:p>
    <w:p w:rsidR="007D1EEA" w:rsidRDefault="007D1EEA" w:rsidP="00464926">
      <w:pPr>
        <w:numPr>
          <w:ilvl w:val="0"/>
          <w:numId w:val="1"/>
        </w:numPr>
        <w:spacing w:line="360" w:lineRule="auto"/>
        <w:rPr>
          <w:sz w:val="24"/>
          <w:szCs w:val="24"/>
        </w:rPr>
      </w:pPr>
      <w:r>
        <w:rPr>
          <w:sz w:val="24"/>
          <w:szCs w:val="24"/>
        </w:rPr>
        <w:t>DAF : 90 années d'excellence</w:t>
      </w:r>
    </w:p>
    <w:p w:rsidR="005E63DD" w:rsidRPr="005E63DD" w:rsidRDefault="005E63DD" w:rsidP="005E63DD">
      <w:pPr>
        <w:numPr>
          <w:ilvl w:val="1"/>
          <w:numId w:val="1"/>
        </w:numPr>
        <w:spacing w:line="360" w:lineRule="auto"/>
        <w:rPr>
          <w:sz w:val="24"/>
          <w:szCs w:val="24"/>
        </w:rPr>
      </w:pPr>
      <w:r>
        <w:rPr>
          <w:sz w:val="24"/>
          <w:szCs w:val="24"/>
        </w:rPr>
        <w:t xml:space="preserve">16,5 % de part de marché </w:t>
      </w:r>
      <w:r w:rsidR="00026BC8">
        <w:rPr>
          <w:sz w:val="24"/>
          <w:szCs w:val="24"/>
        </w:rPr>
        <w:t xml:space="preserve">record </w:t>
      </w:r>
      <w:r>
        <w:rPr>
          <w:sz w:val="24"/>
          <w:szCs w:val="24"/>
        </w:rPr>
        <w:t>en Europe</w:t>
      </w:r>
    </w:p>
    <w:p w:rsidR="005E63DD" w:rsidRDefault="005E63DD" w:rsidP="005E63DD">
      <w:pPr>
        <w:numPr>
          <w:ilvl w:val="1"/>
          <w:numId w:val="1"/>
        </w:numPr>
        <w:spacing w:line="360" w:lineRule="auto"/>
        <w:rPr>
          <w:sz w:val="24"/>
          <w:szCs w:val="24"/>
        </w:rPr>
      </w:pPr>
      <w:r>
        <w:rPr>
          <w:sz w:val="24"/>
          <w:szCs w:val="24"/>
        </w:rPr>
        <w:t>Leader du marché des tracteurs</w:t>
      </w:r>
    </w:p>
    <w:p w:rsidR="006A1A5E" w:rsidRDefault="006A1A5E" w:rsidP="005E63DD">
      <w:pPr>
        <w:numPr>
          <w:ilvl w:val="1"/>
          <w:numId w:val="1"/>
        </w:numPr>
        <w:spacing w:line="360" w:lineRule="auto"/>
        <w:rPr>
          <w:sz w:val="24"/>
          <w:szCs w:val="24"/>
        </w:rPr>
      </w:pPr>
      <w:r>
        <w:rPr>
          <w:sz w:val="24"/>
          <w:szCs w:val="24"/>
        </w:rPr>
        <w:t>Leader du marché aux Pays-Bas, en Hongrie, au Royaume-Uni, en Pologne, en Belgique, en Roumanie, en République tchèque et en Bulgarie</w:t>
      </w:r>
    </w:p>
    <w:p w:rsidR="005E63DD" w:rsidRDefault="00504F37" w:rsidP="005E63DD">
      <w:pPr>
        <w:numPr>
          <w:ilvl w:val="1"/>
          <w:numId w:val="1"/>
        </w:numPr>
        <w:spacing w:line="360" w:lineRule="auto"/>
        <w:rPr>
          <w:sz w:val="24"/>
          <w:szCs w:val="24"/>
        </w:rPr>
      </w:pPr>
      <w:r>
        <w:rPr>
          <w:sz w:val="24"/>
          <w:szCs w:val="24"/>
        </w:rPr>
        <w:t>Première marque importée</w:t>
      </w:r>
      <w:r w:rsidR="006A1A5E">
        <w:rPr>
          <w:sz w:val="24"/>
          <w:szCs w:val="24"/>
        </w:rPr>
        <w:t xml:space="preserve"> en </w:t>
      </w:r>
      <w:r w:rsidR="00933697">
        <w:rPr>
          <w:sz w:val="24"/>
          <w:szCs w:val="24"/>
        </w:rPr>
        <w:t>Allemagne</w:t>
      </w:r>
    </w:p>
    <w:p w:rsidR="00933697" w:rsidRDefault="00933697" w:rsidP="00933697">
      <w:pPr>
        <w:spacing w:line="360" w:lineRule="auto"/>
        <w:ind w:left="1440"/>
        <w:rPr>
          <w:sz w:val="24"/>
          <w:szCs w:val="24"/>
        </w:rPr>
      </w:pPr>
    </w:p>
    <w:p w:rsidR="00921BA4" w:rsidRDefault="007C443D" w:rsidP="00AF219A">
      <w:pPr>
        <w:spacing w:line="360" w:lineRule="auto"/>
        <w:rPr>
          <w:b/>
          <w:sz w:val="24"/>
        </w:rPr>
      </w:pPr>
      <w:r>
        <w:rPr>
          <w:b/>
          <w:sz w:val="24"/>
        </w:rPr>
        <w:t>C'est sous le thème « </w:t>
      </w:r>
      <w:r>
        <w:rPr>
          <w:b/>
          <w:i/>
          <w:sz w:val="24"/>
        </w:rPr>
        <w:t>Fiers de notre héritage, aujourd'hui</w:t>
      </w:r>
      <w:r w:rsidR="00AF219A">
        <w:rPr>
          <w:b/>
          <w:i/>
          <w:sz w:val="24"/>
        </w:rPr>
        <w:t xml:space="preserve"> en pointe</w:t>
      </w:r>
      <w:r>
        <w:rPr>
          <w:b/>
          <w:i/>
          <w:sz w:val="24"/>
        </w:rPr>
        <w:t>, prêts pour l'avenir</w:t>
      </w:r>
      <w:r>
        <w:rPr>
          <w:b/>
          <w:sz w:val="24"/>
        </w:rPr>
        <w:t xml:space="preserve"> » que DAF participera au salon IAA 2018, qui aura lieu à Hanovre du 20 au 27 septembre. DAF Trucks exposera toute sa gamme de </w:t>
      </w:r>
      <w:r w:rsidR="00AF219A">
        <w:rPr>
          <w:b/>
          <w:sz w:val="24"/>
        </w:rPr>
        <w:t>véhicules</w:t>
      </w:r>
      <w:r>
        <w:rPr>
          <w:b/>
          <w:sz w:val="24"/>
        </w:rPr>
        <w:t xml:space="preserve"> et services à la pointe du secteur, fruits d'une expérience de 90 ans dans le développement de solutions de transport innovantes. DAF est le leader du marché européen des tracteurs et se positionne en numéro 1 en termes de rendement énergétique, de disponibilité, de fiabilité et de confort du chauffeur. Son </w:t>
      </w:r>
      <w:r w:rsidR="00026BC8">
        <w:rPr>
          <w:b/>
          <w:sz w:val="24"/>
        </w:rPr>
        <w:t>savoir-faire de motoriste</w:t>
      </w:r>
      <w:r>
        <w:rPr>
          <w:b/>
          <w:sz w:val="24"/>
        </w:rPr>
        <w:t xml:space="preserve"> est </w:t>
      </w:r>
      <w:proofErr w:type="gramStart"/>
      <w:r>
        <w:rPr>
          <w:b/>
          <w:sz w:val="24"/>
        </w:rPr>
        <w:t>démontrée</w:t>
      </w:r>
      <w:proofErr w:type="gramEnd"/>
      <w:r>
        <w:rPr>
          <w:b/>
          <w:sz w:val="24"/>
        </w:rPr>
        <w:t xml:space="preserve"> par ses camions Innovation </w:t>
      </w:r>
      <w:r w:rsidR="00AF219A">
        <w:rPr>
          <w:b/>
          <w:sz w:val="24"/>
        </w:rPr>
        <w:t xml:space="preserve">Trucks </w:t>
      </w:r>
      <w:r>
        <w:rPr>
          <w:b/>
          <w:sz w:val="24"/>
        </w:rPr>
        <w:t xml:space="preserve">comme le LF Electric, le CF Electric et le CF </w:t>
      </w:r>
      <w:proofErr w:type="spellStart"/>
      <w:r>
        <w:rPr>
          <w:b/>
          <w:sz w:val="24"/>
        </w:rPr>
        <w:t>Hybrid</w:t>
      </w:r>
      <w:proofErr w:type="spellEnd"/>
      <w:r>
        <w:rPr>
          <w:b/>
          <w:sz w:val="24"/>
        </w:rPr>
        <w:t>, qui seront exposés lors du plus grand salon du secteur en Europe et qui sont des produits clés de la vision de DAF quant à l'avenir des transports.</w:t>
      </w:r>
    </w:p>
    <w:p w:rsidR="006F722B" w:rsidRPr="00026BC8" w:rsidRDefault="006F722B" w:rsidP="00BA21D8">
      <w:pPr>
        <w:spacing w:line="360" w:lineRule="auto"/>
        <w:rPr>
          <w:b/>
          <w:sz w:val="24"/>
        </w:rPr>
      </w:pPr>
    </w:p>
    <w:p w:rsidR="006305EA" w:rsidRDefault="00A30F9D" w:rsidP="00CF7B75">
      <w:pPr>
        <w:spacing w:line="360" w:lineRule="auto"/>
        <w:rPr>
          <w:sz w:val="24"/>
        </w:rPr>
      </w:pPr>
      <w:r>
        <w:rPr>
          <w:sz w:val="24"/>
        </w:rPr>
        <w:t>Le stand DAF sera situé dans le hall 17 du parc d'exposition. D'une superficie de 2 500 m</w:t>
      </w:r>
      <w:r>
        <w:rPr>
          <w:sz w:val="24"/>
          <w:vertAlign w:val="superscript"/>
        </w:rPr>
        <w:t>2</w:t>
      </w:r>
      <w:r>
        <w:rPr>
          <w:sz w:val="24"/>
        </w:rPr>
        <w:t xml:space="preserve">, il présentera </w:t>
      </w:r>
      <w:r w:rsidR="00504F37">
        <w:rPr>
          <w:sz w:val="24"/>
        </w:rPr>
        <w:t>une</w:t>
      </w:r>
      <w:r>
        <w:rPr>
          <w:sz w:val="24"/>
        </w:rPr>
        <w:t xml:space="preserve"> gamme complète de </w:t>
      </w:r>
      <w:r w:rsidR="007B60DE">
        <w:rPr>
          <w:sz w:val="24"/>
        </w:rPr>
        <w:t>véhicules</w:t>
      </w:r>
      <w:r>
        <w:rPr>
          <w:sz w:val="24"/>
        </w:rPr>
        <w:t xml:space="preserve"> </w:t>
      </w:r>
      <w:r w:rsidR="00504F37">
        <w:rPr>
          <w:sz w:val="24"/>
        </w:rPr>
        <w:t>tournés vers les grandes distances et les applications majeures</w:t>
      </w:r>
      <w:r>
        <w:rPr>
          <w:sz w:val="24"/>
        </w:rPr>
        <w:t>, référence</w:t>
      </w:r>
      <w:r w:rsidR="00504F37">
        <w:rPr>
          <w:sz w:val="24"/>
        </w:rPr>
        <w:t>s</w:t>
      </w:r>
      <w:r>
        <w:rPr>
          <w:sz w:val="24"/>
        </w:rPr>
        <w:t xml:space="preserve"> en matière de qualité, de coûts d'exploitation réduits </w:t>
      </w:r>
      <w:r w:rsidR="007B60DE">
        <w:rPr>
          <w:sz w:val="24"/>
        </w:rPr>
        <w:t>et de performances</w:t>
      </w:r>
      <w:r>
        <w:rPr>
          <w:sz w:val="24"/>
        </w:rPr>
        <w:t xml:space="preserve">. Parmi les camions DAF présentés figureront le véhicule de distribution LF, le polyvalent CF destiné à un large éventail d'applications et le XF, modèle phare de la marque destiné aux </w:t>
      </w:r>
      <w:r w:rsidR="00504F37">
        <w:rPr>
          <w:sz w:val="24"/>
        </w:rPr>
        <w:t>travaux les plus exigeants</w:t>
      </w:r>
      <w:r>
        <w:rPr>
          <w:sz w:val="24"/>
        </w:rPr>
        <w:t xml:space="preserve">  et au transport longue distance. Les modèles CF et XF ont été élus « Camion international de l'année 2018 » grâce à toute une série d'innovations techniques, garantissant notamment une amélioration du rendement énergétique de 7 %, une référence dans le secteur. Le DAF LF a été élu « Camion de flotte de l'année 2018 » au Royaume-Uni.</w:t>
      </w:r>
    </w:p>
    <w:p w:rsidR="007B60DE" w:rsidRDefault="007B60DE" w:rsidP="00CF7B75">
      <w:pPr>
        <w:spacing w:line="360" w:lineRule="auto"/>
        <w:rPr>
          <w:sz w:val="24"/>
        </w:rPr>
      </w:pPr>
    </w:p>
    <w:p w:rsidR="00545067" w:rsidRDefault="00344312" w:rsidP="00CF7B75">
      <w:pPr>
        <w:spacing w:line="360" w:lineRule="auto"/>
        <w:rPr>
          <w:sz w:val="24"/>
        </w:rPr>
      </w:pPr>
      <w:r>
        <w:rPr>
          <w:sz w:val="24"/>
        </w:rPr>
        <w:t>Afin de</w:t>
      </w:r>
      <w:r w:rsidR="007B60DE">
        <w:rPr>
          <w:sz w:val="24"/>
        </w:rPr>
        <w:t xml:space="preserve"> souligner l'importance que DAF et</w:t>
      </w:r>
      <w:r>
        <w:rPr>
          <w:sz w:val="24"/>
        </w:rPr>
        <w:t xml:space="preserve"> ses 1 100 points de vente et </w:t>
      </w:r>
      <w:r w:rsidR="007B60DE">
        <w:rPr>
          <w:sz w:val="24"/>
        </w:rPr>
        <w:t xml:space="preserve">de service </w:t>
      </w:r>
      <w:r>
        <w:rPr>
          <w:sz w:val="24"/>
        </w:rPr>
        <w:t xml:space="preserve">accordent à une offre complète de services accompagnant leurs produits phares, le stand DAF fera la part belle à PACCAR Financial, </w:t>
      </w:r>
      <w:proofErr w:type="spellStart"/>
      <w:r>
        <w:rPr>
          <w:sz w:val="24"/>
        </w:rPr>
        <w:t>PacLease</w:t>
      </w:r>
      <w:proofErr w:type="spellEnd"/>
      <w:r>
        <w:rPr>
          <w:sz w:val="24"/>
        </w:rPr>
        <w:t>, PACCAR Parts, aux contrats de réparations et d'entretien DAF MultiSupport et au système de gestion de flotte DAF </w:t>
      </w:r>
      <w:proofErr w:type="spellStart"/>
      <w:r>
        <w:rPr>
          <w:sz w:val="24"/>
        </w:rPr>
        <w:t>Connect</w:t>
      </w:r>
      <w:proofErr w:type="spellEnd"/>
      <w:r>
        <w:rPr>
          <w:sz w:val="24"/>
        </w:rPr>
        <w:t xml:space="preserve"> lors du salon IAA.  </w:t>
      </w:r>
    </w:p>
    <w:p w:rsidR="00F9089A" w:rsidRPr="00026BC8" w:rsidRDefault="00F9089A" w:rsidP="00BA21D8">
      <w:pPr>
        <w:spacing w:line="360" w:lineRule="auto"/>
        <w:rPr>
          <w:sz w:val="24"/>
        </w:rPr>
      </w:pPr>
    </w:p>
    <w:p w:rsidR="00B85D87" w:rsidRDefault="0034569F" w:rsidP="00FA7A9C">
      <w:pPr>
        <w:spacing w:line="360" w:lineRule="auto"/>
        <w:rPr>
          <w:b/>
          <w:sz w:val="24"/>
        </w:rPr>
      </w:pPr>
      <w:r>
        <w:rPr>
          <w:b/>
          <w:sz w:val="24"/>
        </w:rPr>
        <w:t xml:space="preserve">En route vers des transports </w:t>
      </w:r>
      <w:r w:rsidR="00504F37">
        <w:rPr>
          <w:b/>
          <w:sz w:val="24"/>
        </w:rPr>
        <w:t>Zéro Emission</w:t>
      </w:r>
      <w:r>
        <w:rPr>
          <w:b/>
          <w:sz w:val="24"/>
        </w:rPr>
        <w:t xml:space="preserve"> </w:t>
      </w:r>
    </w:p>
    <w:p w:rsidR="00FA7A9C" w:rsidRDefault="00FA7A9C" w:rsidP="00FA7A9C">
      <w:pPr>
        <w:spacing w:line="360" w:lineRule="auto"/>
        <w:rPr>
          <w:sz w:val="24"/>
        </w:rPr>
      </w:pPr>
      <w:r>
        <w:rPr>
          <w:sz w:val="24"/>
        </w:rPr>
        <w:t>Pour souligner la volonté de DAF de renforcer sa position de leader du secteur en matière de rendement énergétique et de faibles émissions polluantes, DAF expos</w:t>
      </w:r>
      <w:r w:rsidR="00504F37">
        <w:rPr>
          <w:sz w:val="24"/>
        </w:rPr>
        <w:t>era toute une gamme de camions innovants</w:t>
      </w:r>
      <w:r>
        <w:rPr>
          <w:sz w:val="24"/>
        </w:rPr>
        <w:t xml:space="preserve"> sur son stand lors du salon IAA. Seront inclus les modèles LF </w:t>
      </w:r>
      <w:r w:rsidR="00504F37">
        <w:rPr>
          <w:sz w:val="24"/>
        </w:rPr>
        <w:t xml:space="preserve">Electric </w:t>
      </w:r>
      <w:r>
        <w:rPr>
          <w:sz w:val="24"/>
        </w:rPr>
        <w:t xml:space="preserve">et CF Electric pour les applications de </w:t>
      </w:r>
      <w:r w:rsidR="00504F37">
        <w:rPr>
          <w:sz w:val="24"/>
        </w:rPr>
        <w:t>distribution urbaine moyenne et lourde, ainsi que le modèle</w:t>
      </w:r>
      <w:r w:rsidR="00B45CF5">
        <w:rPr>
          <w:sz w:val="24"/>
        </w:rPr>
        <w:t xml:space="preserve"> CF </w:t>
      </w:r>
      <w:proofErr w:type="spellStart"/>
      <w:r w:rsidR="00B45CF5">
        <w:rPr>
          <w:sz w:val="24"/>
        </w:rPr>
        <w:t>Hybrid</w:t>
      </w:r>
      <w:proofErr w:type="spellEnd"/>
      <w:r w:rsidR="00B45CF5">
        <w:rPr>
          <w:sz w:val="24"/>
        </w:rPr>
        <w:t xml:space="preserve"> destiné</w:t>
      </w:r>
      <w:r>
        <w:rPr>
          <w:sz w:val="24"/>
        </w:rPr>
        <w:t xml:space="preserve"> au transport </w:t>
      </w:r>
      <w:r w:rsidR="00B45CF5">
        <w:rPr>
          <w:sz w:val="24"/>
        </w:rPr>
        <w:t>sur moyenne distance</w:t>
      </w:r>
      <w:r>
        <w:rPr>
          <w:sz w:val="24"/>
        </w:rPr>
        <w:t xml:space="preserve">; garantissant des performances propres en zone urbaine et </w:t>
      </w:r>
      <w:r w:rsidR="00026BC8" w:rsidRPr="00026BC8">
        <w:rPr>
          <w:sz w:val="24"/>
        </w:rPr>
        <w:t>la meilleure efficacité globale</w:t>
      </w:r>
      <w:r>
        <w:rPr>
          <w:sz w:val="24"/>
        </w:rPr>
        <w:t xml:space="preserve">. Ces solutions innovantes ont été </w:t>
      </w:r>
      <w:r w:rsidR="00B45CF5">
        <w:rPr>
          <w:sz w:val="24"/>
        </w:rPr>
        <w:t>mises au point pour répondre au</w:t>
      </w:r>
      <w:r w:rsidR="00026BC8">
        <w:rPr>
          <w:sz w:val="24"/>
        </w:rPr>
        <w:t>x</w:t>
      </w:r>
      <w:r w:rsidR="00B45CF5">
        <w:rPr>
          <w:sz w:val="24"/>
        </w:rPr>
        <w:t xml:space="preserve"> besoin</w:t>
      </w:r>
      <w:r w:rsidR="00026BC8">
        <w:rPr>
          <w:sz w:val="24"/>
        </w:rPr>
        <w:t>s</w:t>
      </w:r>
      <w:r>
        <w:rPr>
          <w:sz w:val="24"/>
        </w:rPr>
        <w:t xml:space="preserve"> d'améliorer la qualité de l'air dans les villes et de réduire les émissions de CO</w:t>
      </w:r>
      <w:r>
        <w:rPr>
          <w:sz w:val="24"/>
          <w:vertAlign w:val="subscript"/>
        </w:rPr>
        <w:t>2</w:t>
      </w:r>
      <w:r>
        <w:rPr>
          <w:sz w:val="24"/>
        </w:rPr>
        <w:t>.</w:t>
      </w:r>
    </w:p>
    <w:p w:rsidR="00B52A20" w:rsidRPr="00026BC8" w:rsidRDefault="00B52A20" w:rsidP="00FA7A9C">
      <w:pPr>
        <w:spacing w:line="360" w:lineRule="auto"/>
        <w:rPr>
          <w:sz w:val="24"/>
        </w:rPr>
      </w:pPr>
    </w:p>
    <w:p w:rsidR="00B52A20" w:rsidRPr="00B45CF5" w:rsidRDefault="00B52A20" w:rsidP="00FA7A9C">
      <w:pPr>
        <w:spacing w:line="360" w:lineRule="auto"/>
        <w:rPr>
          <w:b/>
          <w:sz w:val="24"/>
        </w:rPr>
      </w:pPr>
      <w:r w:rsidRPr="00B45CF5">
        <w:rPr>
          <w:b/>
          <w:sz w:val="24"/>
        </w:rPr>
        <w:t>DAF LF Electric Innovation</w:t>
      </w:r>
      <w:r w:rsidR="00B45CF5" w:rsidRPr="00B45CF5">
        <w:rPr>
          <w:b/>
          <w:sz w:val="24"/>
        </w:rPr>
        <w:t xml:space="preserve"> Truck</w:t>
      </w:r>
    </w:p>
    <w:p w:rsidR="00085F57" w:rsidRDefault="0062023D" w:rsidP="00FA7A9C">
      <w:pPr>
        <w:spacing w:line="360" w:lineRule="auto"/>
        <w:rPr>
          <w:sz w:val="24"/>
        </w:rPr>
      </w:pPr>
      <w:r>
        <w:rPr>
          <w:sz w:val="24"/>
        </w:rPr>
        <w:t xml:space="preserve">Le DAF LF Electric est un camion de 19 tonnes entièrement électrique pour un transport urbain totalement propre. Le camion est équipé de la technologie </w:t>
      </w:r>
      <w:proofErr w:type="spellStart"/>
      <w:r>
        <w:rPr>
          <w:sz w:val="24"/>
        </w:rPr>
        <w:t>Cummins</w:t>
      </w:r>
      <w:proofErr w:type="spellEnd"/>
      <w:r>
        <w:rPr>
          <w:sz w:val="24"/>
        </w:rPr>
        <w:t xml:space="preserve"> avec un mo</w:t>
      </w:r>
      <w:r w:rsidR="00B45CF5">
        <w:rPr>
          <w:sz w:val="24"/>
        </w:rPr>
        <w:t>teur électrique de 195 kW/266 </w:t>
      </w:r>
      <w:proofErr w:type="spellStart"/>
      <w:r w:rsidR="00B45CF5">
        <w:rPr>
          <w:sz w:val="24"/>
        </w:rPr>
        <w:t>ch</w:t>
      </w:r>
      <w:proofErr w:type="spellEnd"/>
      <w:r>
        <w:rPr>
          <w:sz w:val="24"/>
        </w:rPr>
        <w:t xml:space="preserve"> (pui</w:t>
      </w:r>
      <w:r w:rsidR="00B45CF5">
        <w:rPr>
          <w:sz w:val="24"/>
        </w:rPr>
        <w:t>ssance de pointe : 250 kW/340 </w:t>
      </w:r>
      <w:proofErr w:type="spellStart"/>
      <w:r w:rsidR="00B45CF5">
        <w:rPr>
          <w:sz w:val="24"/>
        </w:rPr>
        <w:t>ch</w:t>
      </w:r>
      <w:proofErr w:type="spellEnd"/>
      <w:r>
        <w:rPr>
          <w:sz w:val="24"/>
        </w:rPr>
        <w:t>)</w:t>
      </w:r>
      <w:r w:rsidR="00026BC8">
        <w:rPr>
          <w:sz w:val="24"/>
        </w:rPr>
        <w:t>.</w:t>
      </w:r>
      <w:r>
        <w:rPr>
          <w:sz w:val="24"/>
        </w:rPr>
        <w:t xml:space="preserve"> </w:t>
      </w:r>
      <w:r w:rsidR="00026BC8">
        <w:rPr>
          <w:sz w:val="24"/>
        </w:rPr>
        <w:t xml:space="preserve">Le moteur est </w:t>
      </w:r>
      <w:r>
        <w:rPr>
          <w:sz w:val="24"/>
        </w:rPr>
        <w:t xml:space="preserve">alimenté par des batteries pouvant aller jusqu'à 222 kWh, garantissant ainsi une autonomie jusqu'à 220 kilomètres lorsque le </w:t>
      </w:r>
      <w:r w:rsidR="00B45CF5">
        <w:rPr>
          <w:sz w:val="24"/>
        </w:rPr>
        <w:t xml:space="preserve">véhicule </w:t>
      </w:r>
      <w:r>
        <w:rPr>
          <w:sz w:val="24"/>
        </w:rPr>
        <w:t>transporte son chargement complet. Les batteries sont modulaires et leur capacité peut donc être adaptée à l'autonomie requise par les clients.</w:t>
      </w:r>
    </w:p>
    <w:p w:rsidR="00B45CF5" w:rsidRDefault="00B45CF5" w:rsidP="00FA7A9C">
      <w:pPr>
        <w:spacing w:line="360" w:lineRule="auto"/>
        <w:rPr>
          <w:sz w:val="24"/>
        </w:rPr>
      </w:pPr>
    </w:p>
    <w:p w:rsidR="00933697" w:rsidRPr="00026BC8" w:rsidRDefault="00A65C50" w:rsidP="00B45CF5">
      <w:pPr>
        <w:spacing w:line="360" w:lineRule="auto"/>
        <w:rPr>
          <w:sz w:val="24"/>
        </w:rPr>
      </w:pPr>
      <w:r>
        <w:rPr>
          <w:sz w:val="24"/>
        </w:rPr>
        <w:t xml:space="preserve">Pour le transport urbain, l'autonomie de 220 kilomètres du DAF LF Electric </w:t>
      </w:r>
      <w:r w:rsidR="00EB1680">
        <w:rPr>
          <w:sz w:val="24"/>
        </w:rPr>
        <w:t>est idéale</w:t>
      </w:r>
    </w:p>
    <w:p w:rsidR="0062023D" w:rsidRPr="00026BC8" w:rsidRDefault="0062023D" w:rsidP="00FA7A9C">
      <w:pPr>
        <w:spacing w:line="360" w:lineRule="auto"/>
        <w:rPr>
          <w:sz w:val="24"/>
        </w:rPr>
      </w:pPr>
    </w:p>
    <w:p w:rsidR="00B52A20" w:rsidRPr="00B45CF5" w:rsidRDefault="00B52A20" w:rsidP="00FA7A9C">
      <w:pPr>
        <w:spacing w:line="360" w:lineRule="auto"/>
        <w:rPr>
          <w:b/>
          <w:sz w:val="24"/>
        </w:rPr>
      </w:pPr>
      <w:r w:rsidRPr="00B45CF5">
        <w:rPr>
          <w:b/>
          <w:sz w:val="24"/>
        </w:rPr>
        <w:t>DAF CF Electric Innovation</w:t>
      </w:r>
      <w:r w:rsidR="00B45CF5" w:rsidRPr="00B45CF5">
        <w:rPr>
          <w:b/>
          <w:sz w:val="24"/>
        </w:rPr>
        <w:t xml:space="preserve"> Truck</w:t>
      </w:r>
    </w:p>
    <w:p w:rsidR="008662CA" w:rsidRDefault="005B5739" w:rsidP="00FA7A9C">
      <w:pPr>
        <w:spacing w:line="360" w:lineRule="auto"/>
        <w:rPr>
          <w:sz w:val="24"/>
        </w:rPr>
      </w:pPr>
      <w:r>
        <w:rPr>
          <w:sz w:val="24"/>
        </w:rPr>
        <w:t>Le DAF CF Electric est la solution écologique idéale pour le transport urbain nécessitant des charges utiles et des volumes plus élevés</w:t>
      </w:r>
      <w:r w:rsidR="00EB1680">
        <w:rPr>
          <w:sz w:val="24"/>
        </w:rPr>
        <w:t>.</w:t>
      </w:r>
      <w:r>
        <w:rPr>
          <w:sz w:val="24"/>
        </w:rPr>
        <w:t xml:space="preserve"> </w:t>
      </w:r>
      <w:r w:rsidR="00EB1680">
        <w:rPr>
          <w:sz w:val="24"/>
        </w:rPr>
        <w:t>Ceci englobe les applications</w:t>
      </w:r>
      <w:r>
        <w:rPr>
          <w:sz w:val="24"/>
        </w:rPr>
        <w:t xml:space="preserve"> où les semi-remorques à essieu simple ou double sont la norm</w:t>
      </w:r>
      <w:r w:rsidR="00EB1680">
        <w:rPr>
          <w:sz w:val="24"/>
        </w:rPr>
        <w:t>e, comme la livraison</w:t>
      </w:r>
      <w:r>
        <w:rPr>
          <w:sz w:val="24"/>
        </w:rPr>
        <w:t xml:space="preserve"> des supermarchés. </w:t>
      </w:r>
    </w:p>
    <w:p w:rsidR="00B45CF5" w:rsidRDefault="00B45CF5" w:rsidP="00FA7A9C">
      <w:pPr>
        <w:spacing w:line="360" w:lineRule="auto"/>
        <w:rPr>
          <w:sz w:val="24"/>
        </w:rPr>
      </w:pPr>
    </w:p>
    <w:p w:rsidR="005B5739" w:rsidRDefault="00C5322F" w:rsidP="00FA7A9C">
      <w:pPr>
        <w:spacing w:line="360" w:lineRule="auto"/>
        <w:rPr>
          <w:sz w:val="24"/>
        </w:rPr>
      </w:pPr>
      <w:r>
        <w:rPr>
          <w:sz w:val="24"/>
        </w:rPr>
        <w:t>Le CF Electric est un tracteur 4x2 destiné aux applications aux PTR allant jusqu'à 37 tonnes. Le camion est basé sur la série DAF CF polyvalente (élue « Camion international de l’année 2018 ») et utilise la technologie de pointe VDL E-Power pour un fonctionnement entièrement électrique. Au cœur du groupe motopropulseur intelligent se trouve un mo</w:t>
      </w:r>
      <w:r w:rsidR="00B45CF5">
        <w:rPr>
          <w:sz w:val="24"/>
        </w:rPr>
        <w:t>teur électrique de 210 kW/286 </w:t>
      </w:r>
      <w:proofErr w:type="spellStart"/>
      <w:r w:rsidR="00B45CF5">
        <w:rPr>
          <w:sz w:val="24"/>
        </w:rPr>
        <w:t>ch</w:t>
      </w:r>
      <w:proofErr w:type="spellEnd"/>
      <w:r>
        <w:rPr>
          <w:sz w:val="24"/>
        </w:rPr>
        <w:t xml:space="preserve"> (pui</w:t>
      </w:r>
      <w:r w:rsidR="00B45CF5">
        <w:rPr>
          <w:sz w:val="24"/>
        </w:rPr>
        <w:t>ssance de pointe : 240 kW/326 </w:t>
      </w:r>
      <w:proofErr w:type="spellStart"/>
      <w:r w:rsidR="00B45CF5">
        <w:rPr>
          <w:sz w:val="24"/>
        </w:rPr>
        <w:t>ch</w:t>
      </w:r>
      <w:proofErr w:type="spellEnd"/>
      <w:r>
        <w:rPr>
          <w:sz w:val="24"/>
        </w:rPr>
        <w:t xml:space="preserve">) qui tire son énergie de batteries lithium-ion de 170 kWh. </w:t>
      </w:r>
    </w:p>
    <w:p w:rsidR="000A490F" w:rsidRPr="00026BC8" w:rsidRDefault="000A490F" w:rsidP="00FA7A9C">
      <w:pPr>
        <w:spacing w:line="360" w:lineRule="auto"/>
        <w:rPr>
          <w:sz w:val="24"/>
        </w:rPr>
      </w:pPr>
    </w:p>
    <w:p w:rsidR="00B52A20" w:rsidRDefault="005B5739" w:rsidP="005B5739">
      <w:pPr>
        <w:spacing w:line="360" w:lineRule="auto"/>
        <w:rPr>
          <w:sz w:val="24"/>
        </w:rPr>
      </w:pPr>
      <w:r>
        <w:rPr>
          <w:sz w:val="24"/>
        </w:rPr>
        <w:t xml:space="preserve">Le CF Electric dispose d’une autonomie d’environ 100 kilomètres, parfaitement adaptée aux applications de transport de gros volumes en milieu urbain. Une charge rapide des batteries peut être effectuée en 30 minutes, tandis que la charge complète prendra seulement 1 heure et demie. Le temps de chargement et de déchargement des marchandises peut être mis à profit pour recharger les batteries. </w:t>
      </w:r>
    </w:p>
    <w:p w:rsidR="005B5739" w:rsidRPr="00026BC8" w:rsidRDefault="005B5739" w:rsidP="00FA7A9C">
      <w:pPr>
        <w:spacing w:line="360" w:lineRule="auto"/>
        <w:rPr>
          <w:sz w:val="24"/>
        </w:rPr>
      </w:pPr>
    </w:p>
    <w:p w:rsidR="00B52A20" w:rsidRPr="00F64029" w:rsidRDefault="00B52A20" w:rsidP="00FA7A9C">
      <w:pPr>
        <w:spacing w:line="360" w:lineRule="auto"/>
        <w:rPr>
          <w:b/>
          <w:sz w:val="24"/>
        </w:rPr>
      </w:pPr>
      <w:r w:rsidRPr="00F64029">
        <w:rPr>
          <w:b/>
          <w:sz w:val="24"/>
        </w:rPr>
        <w:t xml:space="preserve">DAF CF </w:t>
      </w:r>
      <w:proofErr w:type="spellStart"/>
      <w:r w:rsidRPr="00F64029">
        <w:rPr>
          <w:b/>
          <w:sz w:val="24"/>
        </w:rPr>
        <w:t>Hybrid</w:t>
      </w:r>
      <w:proofErr w:type="spellEnd"/>
      <w:r w:rsidRPr="00F64029">
        <w:rPr>
          <w:b/>
          <w:sz w:val="24"/>
        </w:rPr>
        <w:t xml:space="preserve"> Innovation</w:t>
      </w:r>
      <w:r w:rsidR="00B45CF5" w:rsidRPr="00F64029">
        <w:rPr>
          <w:b/>
          <w:sz w:val="24"/>
        </w:rPr>
        <w:t xml:space="preserve"> Truck</w:t>
      </w:r>
    </w:p>
    <w:p w:rsidR="00235FDF" w:rsidRDefault="00A024F3" w:rsidP="00FA7A9C">
      <w:pPr>
        <w:spacing w:line="360" w:lineRule="auto"/>
        <w:rPr>
          <w:sz w:val="24"/>
        </w:rPr>
      </w:pPr>
      <w:r>
        <w:rPr>
          <w:sz w:val="24"/>
        </w:rPr>
        <w:t xml:space="preserve">Le DAF CF </w:t>
      </w:r>
      <w:proofErr w:type="spellStart"/>
      <w:r>
        <w:rPr>
          <w:sz w:val="24"/>
        </w:rPr>
        <w:t>Hybrid</w:t>
      </w:r>
      <w:proofErr w:type="spellEnd"/>
      <w:r>
        <w:rPr>
          <w:sz w:val="24"/>
        </w:rPr>
        <w:t xml:space="preserve"> a été développé pour une conduite électrique et sans émission dans les zones urbaines, tout en offrant une autonomie plus importante sur les distances plus longues, grâce aux technologies diesel les plus écologiques. L'association des technologies diesel et électriques assure </w:t>
      </w:r>
      <w:r w:rsidR="00EB1680">
        <w:rPr>
          <w:sz w:val="24"/>
        </w:rPr>
        <w:t xml:space="preserve">la meilleure </w:t>
      </w:r>
      <w:r>
        <w:rPr>
          <w:sz w:val="24"/>
        </w:rPr>
        <w:t>efficacité logistique.</w:t>
      </w:r>
    </w:p>
    <w:p w:rsidR="00235FDF" w:rsidRPr="00026BC8" w:rsidRDefault="00235FDF" w:rsidP="00FA7A9C">
      <w:pPr>
        <w:spacing w:line="360" w:lineRule="auto"/>
        <w:rPr>
          <w:sz w:val="24"/>
        </w:rPr>
      </w:pPr>
    </w:p>
    <w:p w:rsidR="00981AAB" w:rsidRDefault="000707FD" w:rsidP="00FA7A9C">
      <w:pPr>
        <w:spacing w:line="360" w:lineRule="auto"/>
        <w:rPr>
          <w:sz w:val="24"/>
        </w:rPr>
      </w:pPr>
      <w:r>
        <w:rPr>
          <w:sz w:val="24"/>
        </w:rPr>
        <w:t>Ultrasophistiqué</w:t>
      </w:r>
      <w:r w:rsidR="009F2F26">
        <w:rPr>
          <w:sz w:val="24"/>
        </w:rPr>
        <w:t>, le modèle DAF CF est équipé d'un moteur PACCAR MX-11 de 10,8 litres ext</w:t>
      </w:r>
      <w:r w:rsidR="00EB1680">
        <w:rPr>
          <w:sz w:val="24"/>
        </w:rPr>
        <w:t>rêmement performant (330 kW/450</w:t>
      </w:r>
      <w:r w:rsidR="00F64029">
        <w:rPr>
          <w:sz w:val="24"/>
        </w:rPr>
        <w:t> </w:t>
      </w:r>
      <w:proofErr w:type="spellStart"/>
      <w:r w:rsidR="00F64029">
        <w:rPr>
          <w:sz w:val="24"/>
        </w:rPr>
        <w:t>ch</w:t>
      </w:r>
      <w:proofErr w:type="spellEnd"/>
      <w:r w:rsidR="009F2F26">
        <w:rPr>
          <w:sz w:val="24"/>
        </w:rPr>
        <w:t>) d'un mo</w:t>
      </w:r>
      <w:r w:rsidR="00EB1680">
        <w:rPr>
          <w:sz w:val="24"/>
        </w:rPr>
        <w:t>teur électrique ZF (75 kW/100</w:t>
      </w:r>
      <w:r w:rsidR="00F64029">
        <w:rPr>
          <w:sz w:val="24"/>
        </w:rPr>
        <w:t> </w:t>
      </w:r>
      <w:proofErr w:type="spellStart"/>
      <w:r w:rsidR="00F64029">
        <w:rPr>
          <w:sz w:val="24"/>
        </w:rPr>
        <w:t>ch</w:t>
      </w:r>
      <w:proofErr w:type="spellEnd"/>
      <w:r w:rsidR="009F2F26">
        <w:rPr>
          <w:sz w:val="24"/>
        </w:rPr>
        <w:t> ; p</w:t>
      </w:r>
      <w:r w:rsidR="00EB1680">
        <w:rPr>
          <w:sz w:val="24"/>
        </w:rPr>
        <w:t>uissance de pointe 130 kW/175</w:t>
      </w:r>
      <w:r w:rsidR="00F64029">
        <w:rPr>
          <w:sz w:val="24"/>
        </w:rPr>
        <w:t> </w:t>
      </w:r>
      <w:proofErr w:type="spellStart"/>
      <w:r w:rsidR="00F64029">
        <w:rPr>
          <w:sz w:val="24"/>
        </w:rPr>
        <w:t>ch</w:t>
      </w:r>
      <w:proofErr w:type="spellEnd"/>
      <w:r w:rsidR="009F2F26">
        <w:rPr>
          <w:sz w:val="24"/>
        </w:rPr>
        <w:t xml:space="preserve">) et d'une boîte de vitesses ZF </w:t>
      </w:r>
      <w:proofErr w:type="spellStart"/>
      <w:r w:rsidR="009F2F26">
        <w:rPr>
          <w:sz w:val="24"/>
        </w:rPr>
        <w:t>Traxon</w:t>
      </w:r>
      <w:proofErr w:type="spellEnd"/>
      <w:r w:rsidR="009F2F26">
        <w:rPr>
          <w:sz w:val="24"/>
        </w:rPr>
        <w:t xml:space="preserve"> dédiée aux chaînes cinématiques hybrides. </w:t>
      </w:r>
    </w:p>
    <w:p w:rsidR="000A490F" w:rsidRPr="00026BC8" w:rsidRDefault="000A490F" w:rsidP="000A490F">
      <w:pPr>
        <w:spacing w:line="360" w:lineRule="auto"/>
        <w:rPr>
          <w:sz w:val="24"/>
        </w:rPr>
      </w:pPr>
    </w:p>
    <w:p w:rsidR="00A024F3" w:rsidRDefault="00235FDF" w:rsidP="00FA7A9C">
      <w:pPr>
        <w:spacing w:line="360" w:lineRule="auto"/>
        <w:rPr>
          <w:sz w:val="24"/>
        </w:rPr>
      </w:pPr>
      <w:r>
        <w:rPr>
          <w:sz w:val="24"/>
        </w:rPr>
        <w:t xml:space="preserve">Le moteur électrique est alimenté par des batteries de 85 kWh qui assurent une autonomie entièrement électrique et écologique de 30 à 50 kilomètres en fonction du poids roulant. Les batteries peuvent être chargées par le moteur diesel pendant les déplacements sur autoroute, et à l'aide d'un chargeur dans un lieu dédié. Le véhicule permet une charge complète en 30 minutes et 20 minutes </w:t>
      </w:r>
      <w:r w:rsidR="00F64029">
        <w:rPr>
          <w:sz w:val="24"/>
        </w:rPr>
        <w:t>suffisent</w:t>
      </w:r>
      <w:r>
        <w:rPr>
          <w:sz w:val="24"/>
        </w:rPr>
        <w:t xml:space="preserve"> pour une charge jusqu'à 80 %.</w:t>
      </w:r>
    </w:p>
    <w:p w:rsidR="00A024F3" w:rsidRPr="00026BC8" w:rsidRDefault="00A024F3" w:rsidP="00FA7A9C">
      <w:pPr>
        <w:spacing w:line="360" w:lineRule="auto"/>
        <w:rPr>
          <w:sz w:val="24"/>
        </w:rPr>
      </w:pPr>
    </w:p>
    <w:p w:rsidR="00383411" w:rsidRDefault="00A024F3" w:rsidP="00A024F3">
      <w:pPr>
        <w:spacing w:line="360" w:lineRule="auto"/>
        <w:rPr>
          <w:sz w:val="24"/>
        </w:rPr>
      </w:pPr>
      <w:r>
        <w:rPr>
          <w:sz w:val="24"/>
        </w:rPr>
        <w:t xml:space="preserve">En dehors des zones urbaines, le CF </w:t>
      </w:r>
      <w:proofErr w:type="spellStart"/>
      <w:r>
        <w:rPr>
          <w:sz w:val="24"/>
        </w:rPr>
        <w:t>Hybrid</w:t>
      </w:r>
      <w:proofErr w:type="spellEnd"/>
      <w:r>
        <w:rPr>
          <w:sz w:val="24"/>
        </w:rPr>
        <w:t xml:space="preserve"> est propulsé par le moteur PACCAR MX-11 diesel, au rendement énergétique optimal, et la technologie hybride permet de réaliser des économies de carburant supplémentaires grâce à la gestion intelligente de l'énergie. </w:t>
      </w:r>
      <w:r w:rsidR="00A80D9F" w:rsidRPr="00A80D9F">
        <w:rPr>
          <w:sz w:val="24"/>
        </w:rPr>
        <w:t xml:space="preserve">Les batteries sont rechargées lors des freinages ou bien quand le maintien de la vitesse en descente est actif (Down Hill Speed Control) ou encore en Régulateur de vitesse prédictif PCC actif, tout ceci dans le but </w:t>
      </w:r>
      <w:r w:rsidR="00383411" w:rsidRPr="00383411">
        <w:rPr>
          <w:sz w:val="24"/>
        </w:rPr>
        <w:t>de réduire la consommation de carburant.</w:t>
      </w:r>
    </w:p>
    <w:p w:rsidR="00383411" w:rsidRPr="00026BC8" w:rsidRDefault="00383411" w:rsidP="00A024F3">
      <w:pPr>
        <w:spacing w:line="360" w:lineRule="auto"/>
        <w:rPr>
          <w:sz w:val="24"/>
        </w:rPr>
      </w:pPr>
    </w:p>
    <w:p w:rsidR="00B52A20" w:rsidRDefault="00A024F3" w:rsidP="00FA7A9C">
      <w:pPr>
        <w:spacing w:line="360" w:lineRule="auto"/>
        <w:rPr>
          <w:sz w:val="24"/>
        </w:rPr>
      </w:pPr>
      <w:r>
        <w:rPr>
          <w:sz w:val="24"/>
        </w:rPr>
        <w:t xml:space="preserve">Les batteries du système hybride alimentent la chaîne cinématique électrique, le compresseur d'air électrique, ainsi que la </w:t>
      </w:r>
      <w:r w:rsidR="00A80D9F">
        <w:rPr>
          <w:sz w:val="24"/>
        </w:rPr>
        <w:t>e-PTO</w:t>
      </w:r>
      <w:r>
        <w:rPr>
          <w:sz w:val="24"/>
        </w:rPr>
        <w:t xml:space="preserve"> en option. La </w:t>
      </w:r>
      <w:r w:rsidR="00F14122">
        <w:rPr>
          <w:sz w:val="24"/>
        </w:rPr>
        <w:t>e-PTO</w:t>
      </w:r>
      <w:r>
        <w:rPr>
          <w:sz w:val="24"/>
        </w:rPr>
        <w:t xml:space="preserve"> peut être utilisée pour alimenter </w:t>
      </w:r>
      <w:r w:rsidR="00EB1680">
        <w:rPr>
          <w:sz w:val="24"/>
        </w:rPr>
        <w:t xml:space="preserve">un </w:t>
      </w:r>
      <w:r>
        <w:rPr>
          <w:sz w:val="24"/>
        </w:rPr>
        <w:t>équipement de réfrigération sur les semi-remorques destiné</w:t>
      </w:r>
      <w:r w:rsidR="00F14122">
        <w:rPr>
          <w:sz w:val="24"/>
        </w:rPr>
        <w:t>e</w:t>
      </w:r>
      <w:r>
        <w:rPr>
          <w:sz w:val="24"/>
        </w:rPr>
        <w:t xml:space="preserve">s au transport de marchandises </w:t>
      </w:r>
      <w:r w:rsidR="00F14122">
        <w:rPr>
          <w:sz w:val="24"/>
        </w:rPr>
        <w:t>sous</w:t>
      </w:r>
      <w:r>
        <w:rPr>
          <w:sz w:val="24"/>
        </w:rPr>
        <w:t xml:space="preserve"> température contrôlée et réduire ainsi les émissions sonores.</w:t>
      </w:r>
    </w:p>
    <w:p w:rsidR="00AD088D" w:rsidRDefault="00AD088D" w:rsidP="00FA7A9C">
      <w:pPr>
        <w:spacing w:line="360" w:lineRule="auto"/>
        <w:rPr>
          <w:sz w:val="24"/>
        </w:rPr>
      </w:pPr>
    </w:p>
    <w:p w:rsidR="00F14122" w:rsidRDefault="00F14122" w:rsidP="008738DE">
      <w:pPr>
        <w:spacing w:line="360" w:lineRule="auto"/>
        <w:rPr>
          <w:b/>
          <w:sz w:val="24"/>
        </w:rPr>
      </w:pPr>
    </w:p>
    <w:p w:rsidR="00F14122" w:rsidRDefault="00F14122" w:rsidP="008738DE">
      <w:pPr>
        <w:spacing w:line="360" w:lineRule="auto"/>
        <w:rPr>
          <w:b/>
          <w:sz w:val="24"/>
        </w:rPr>
      </w:pPr>
    </w:p>
    <w:p w:rsidR="002D74AA" w:rsidRDefault="002D74AA" w:rsidP="008738DE">
      <w:pPr>
        <w:spacing w:line="360" w:lineRule="auto"/>
        <w:rPr>
          <w:b/>
          <w:sz w:val="24"/>
        </w:rPr>
      </w:pPr>
      <w:r>
        <w:rPr>
          <w:b/>
          <w:sz w:val="24"/>
        </w:rPr>
        <w:t xml:space="preserve">Stratégie </w:t>
      </w:r>
      <w:r w:rsidR="00F14122">
        <w:rPr>
          <w:b/>
          <w:sz w:val="24"/>
        </w:rPr>
        <w:t>orientée</w:t>
      </w:r>
      <w:r>
        <w:rPr>
          <w:b/>
          <w:sz w:val="24"/>
        </w:rPr>
        <w:t xml:space="preserve"> client</w:t>
      </w:r>
    </w:p>
    <w:p w:rsidR="00F704A7" w:rsidRDefault="00F14122" w:rsidP="008738DE">
      <w:pPr>
        <w:spacing w:line="360" w:lineRule="auto"/>
        <w:rPr>
          <w:sz w:val="24"/>
        </w:rPr>
      </w:pPr>
      <w:r>
        <w:rPr>
          <w:sz w:val="24"/>
        </w:rPr>
        <w:t xml:space="preserve"> </w:t>
      </w:r>
      <w:r w:rsidR="00F41D14">
        <w:rPr>
          <w:sz w:val="24"/>
        </w:rPr>
        <w:t xml:space="preserve">« La priorité absolue pour tout développement est d'apporter une valeur ajoutée à nos clients, » déclare Ron </w:t>
      </w:r>
      <w:proofErr w:type="spellStart"/>
      <w:r w:rsidR="00F41D14">
        <w:rPr>
          <w:sz w:val="24"/>
        </w:rPr>
        <w:t>Borsboom</w:t>
      </w:r>
      <w:proofErr w:type="spellEnd"/>
      <w:r w:rsidR="00F41D14">
        <w:rPr>
          <w:sz w:val="24"/>
        </w:rPr>
        <w:t xml:space="preserve">, membre du conseil d'administration et responsable du développement des produits. « Notre philosophie est de toujours soigneusement valider nos développements avant le lancement. Cette stratégie </w:t>
      </w:r>
      <w:r>
        <w:rPr>
          <w:sz w:val="24"/>
        </w:rPr>
        <w:t>orientée vers</w:t>
      </w:r>
      <w:r w:rsidR="00F41D14">
        <w:rPr>
          <w:sz w:val="24"/>
        </w:rPr>
        <w:t xml:space="preserve"> le client s'illustre avec les camions électriques et hybrides. Il est probable qu'il y ait une demande croissante de solutions de transport propres et silencieuses à mesure que les villes annoncent leu</w:t>
      </w:r>
      <w:r>
        <w:rPr>
          <w:sz w:val="24"/>
        </w:rPr>
        <w:t xml:space="preserve">r intention de créer des zones </w:t>
      </w:r>
      <w:r w:rsidR="00F41D14">
        <w:rPr>
          <w:sz w:val="24"/>
        </w:rPr>
        <w:t xml:space="preserve"> </w:t>
      </w:r>
      <w:r>
        <w:rPr>
          <w:sz w:val="24"/>
        </w:rPr>
        <w:t>Z</w:t>
      </w:r>
      <w:r w:rsidR="00F41D14">
        <w:rPr>
          <w:sz w:val="24"/>
        </w:rPr>
        <w:t xml:space="preserve">éro émission. Nos clients </w:t>
      </w:r>
      <w:r>
        <w:rPr>
          <w:sz w:val="24"/>
        </w:rPr>
        <w:t>auront</w:t>
      </w:r>
      <w:r w:rsidR="00F41D14">
        <w:rPr>
          <w:sz w:val="24"/>
        </w:rPr>
        <w:t xml:space="preserve"> donc besoin de solutions répondant à leurs exigences. » </w:t>
      </w:r>
    </w:p>
    <w:p w:rsidR="000A490F" w:rsidRPr="00026BC8" w:rsidRDefault="000A490F" w:rsidP="008738DE">
      <w:pPr>
        <w:spacing w:line="360" w:lineRule="auto"/>
        <w:rPr>
          <w:sz w:val="24"/>
        </w:rPr>
      </w:pPr>
    </w:p>
    <w:p w:rsidR="00136FF2" w:rsidRDefault="00DF40CF" w:rsidP="008738DE">
      <w:pPr>
        <w:spacing w:line="360" w:lineRule="auto"/>
        <w:rPr>
          <w:sz w:val="24"/>
        </w:rPr>
      </w:pPr>
      <w:r>
        <w:rPr>
          <w:sz w:val="24"/>
        </w:rPr>
        <w:t xml:space="preserve">Les premiers modèles CF Electric feront l'objet de tests sur le terrain auprès de nos principaux clients cette année et des tests sur le terrain similaires pour les LF Electric et CF </w:t>
      </w:r>
      <w:proofErr w:type="spellStart"/>
      <w:r>
        <w:rPr>
          <w:sz w:val="24"/>
        </w:rPr>
        <w:t>Hybrid</w:t>
      </w:r>
      <w:proofErr w:type="spellEnd"/>
      <w:r>
        <w:rPr>
          <w:sz w:val="24"/>
        </w:rPr>
        <w:t xml:space="preserve"> débuteront en 2019. </w:t>
      </w:r>
      <w:r w:rsidR="00383411" w:rsidRPr="002936B8">
        <w:rPr>
          <w:sz w:val="24"/>
        </w:rPr>
        <w:t xml:space="preserve">DAF sera en mesure de </w:t>
      </w:r>
      <w:r w:rsidR="00F14122">
        <w:rPr>
          <w:sz w:val="24"/>
        </w:rPr>
        <w:t>commercialiser</w:t>
      </w:r>
      <w:r w:rsidR="00383411" w:rsidRPr="002936B8">
        <w:rPr>
          <w:sz w:val="24"/>
        </w:rPr>
        <w:t xml:space="preserve"> ces camions </w:t>
      </w:r>
      <w:r w:rsidR="00383411" w:rsidRPr="00383411">
        <w:rPr>
          <w:sz w:val="24"/>
        </w:rPr>
        <w:t xml:space="preserve">innovants lorsque </w:t>
      </w:r>
      <w:r w:rsidR="00383411" w:rsidRPr="002936B8">
        <w:rPr>
          <w:sz w:val="24"/>
        </w:rPr>
        <w:t xml:space="preserve">le marché sera </w:t>
      </w:r>
      <w:r w:rsidR="00F14122">
        <w:rPr>
          <w:sz w:val="24"/>
        </w:rPr>
        <w:t>mature</w:t>
      </w:r>
      <w:r w:rsidR="00383411" w:rsidRPr="002936B8">
        <w:rPr>
          <w:sz w:val="24"/>
        </w:rPr>
        <w:t>.</w:t>
      </w:r>
    </w:p>
    <w:p w:rsidR="00CF7B75" w:rsidRPr="00F14122" w:rsidRDefault="00CF7B75" w:rsidP="001163CD">
      <w:pPr>
        <w:spacing w:line="360" w:lineRule="auto"/>
        <w:rPr>
          <w:sz w:val="24"/>
        </w:rPr>
      </w:pPr>
    </w:p>
    <w:p w:rsidR="00CF7B75" w:rsidRDefault="00F14122" w:rsidP="001163CD">
      <w:pPr>
        <w:spacing w:line="360" w:lineRule="auto"/>
        <w:rPr>
          <w:b/>
          <w:sz w:val="24"/>
        </w:rPr>
      </w:pPr>
      <w:r>
        <w:rPr>
          <w:b/>
          <w:sz w:val="24"/>
        </w:rPr>
        <w:t>DAF : 90 années d'E</w:t>
      </w:r>
      <w:r w:rsidR="00F41D14">
        <w:rPr>
          <w:b/>
          <w:sz w:val="24"/>
        </w:rPr>
        <w:t>xcellence</w:t>
      </w:r>
    </w:p>
    <w:p w:rsidR="00E52331" w:rsidRDefault="005A1ADF" w:rsidP="001163CD">
      <w:pPr>
        <w:spacing w:line="360" w:lineRule="auto"/>
        <w:rPr>
          <w:sz w:val="24"/>
        </w:rPr>
      </w:pPr>
      <w:r>
        <w:rPr>
          <w:sz w:val="24"/>
        </w:rPr>
        <w:t>Pour commémorer les 90 ans de la création de DAF par Hub van </w:t>
      </w:r>
      <w:proofErr w:type="spellStart"/>
      <w:r>
        <w:rPr>
          <w:sz w:val="24"/>
        </w:rPr>
        <w:t>Doorne</w:t>
      </w:r>
      <w:proofErr w:type="spellEnd"/>
      <w:r>
        <w:rPr>
          <w:sz w:val="24"/>
        </w:rPr>
        <w:t>, un DAF 1600 classique datant de la fin des années 1960 sera exposé sur le stand au salon IAA, à côté d'un XF Édition 90</w:t>
      </w:r>
      <w:r>
        <w:rPr>
          <w:sz w:val="24"/>
          <w:vertAlign w:val="superscript"/>
        </w:rPr>
        <w:t>e</w:t>
      </w:r>
      <w:r>
        <w:rPr>
          <w:sz w:val="24"/>
        </w:rPr>
        <w:t xml:space="preserve"> anniversaire. Ce </w:t>
      </w:r>
      <w:r w:rsidR="00EB1680">
        <w:rPr>
          <w:sz w:val="24"/>
        </w:rPr>
        <w:t>DAF XF</w:t>
      </w:r>
      <w:r>
        <w:rPr>
          <w:sz w:val="24"/>
        </w:rPr>
        <w:t xml:space="preserve"> exclusif commémore les débuts de DAF en 1928. Le véhicule est doté d'options haut de gamme, d'une carrosserie et d'éléments de design extérieurs exclusifs, ainsi que du moteur PACCAR MX-1</w:t>
      </w:r>
      <w:r w:rsidR="00F14122">
        <w:rPr>
          <w:sz w:val="24"/>
        </w:rPr>
        <w:t>3 extrêmement puissant de 530 </w:t>
      </w:r>
      <w:proofErr w:type="spellStart"/>
      <w:r w:rsidR="00F14122">
        <w:rPr>
          <w:sz w:val="24"/>
        </w:rPr>
        <w:t>ch</w:t>
      </w:r>
      <w:proofErr w:type="spellEnd"/>
      <w:r>
        <w:rPr>
          <w:sz w:val="24"/>
        </w:rPr>
        <w:t>/390 kW. Le logo historique de DAF est fièrement placé à l'avant du camion, sur les côtés et à l'arrière de la cabine, ainsi que sur la sellerie cuir de l'habitacle.</w:t>
      </w:r>
    </w:p>
    <w:p w:rsidR="000A490F" w:rsidRPr="00026BC8" w:rsidRDefault="000A490F" w:rsidP="001163CD">
      <w:pPr>
        <w:spacing w:line="360" w:lineRule="auto"/>
        <w:rPr>
          <w:sz w:val="24"/>
        </w:rPr>
      </w:pPr>
    </w:p>
    <w:p w:rsidR="000707FD" w:rsidRDefault="000707FD" w:rsidP="001163CD">
      <w:pPr>
        <w:spacing w:line="360" w:lineRule="auto"/>
        <w:rPr>
          <w:sz w:val="24"/>
        </w:rPr>
      </w:pPr>
      <w:r w:rsidRPr="000707FD">
        <w:rPr>
          <w:sz w:val="24"/>
        </w:rPr>
        <w:t>Au cours des 90 der</w:t>
      </w:r>
      <w:r>
        <w:rPr>
          <w:sz w:val="24"/>
        </w:rPr>
        <w:t>nières années, DAF a développé d</w:t>
      </w:r>
      <w:r w:rsidRPr="000707FD">
        <w:rPr>
          <w:sz w:val="24"/>
        </w:rPr>
        <w:t xml:space="preserve">es véhicules </w:t>
      </w:r>
      <w:r>
        <w:rPr>
          <w:sz w:val="24"/>
        </w:rPr>
        <w:t xml:space="preserve">majeurs </w:t>
      </w:r>
      <w:r w:rsidRPr="000707FD">
        <w:rPr>
          <w:sz w:val="24"/>
        </w:rPr>
        <w:t>de l’industrie européenne des camions</w:t>
      </w:r>
      <w:r>
        <w:rPr>
          <w:sz w:val="24"/>
        </w:rPr>
        <w:t>.</w:t>
      </w:r>
    </w:p>
    <w:p w:rsidR="00892279" w:rsidRDefault="00892279" w:rsidP="001163CD">
      <w:pPr>
        <w:spacing w:line="360" w:lineRule="auto"/>
        <w:rPr>
          <w:sz w:val="24"/>
        </w:rPr>
      </w:pPr>
      <w:r>
        <w:rPr>
          <w:sz w:val="24"/>
        </w:rPr>
        <w:t>La part de marché DAF sur le marché des poids lourds est passée de 15,3 % en 2017 à 16,5 % au cours de la première moitié de l'année 2018. DAF Trucks est le leader du marché des poids lourds</w:t>
      </w:r>
      <w:r>
        <w:t xml:space="preserve"> </w:t>
      </w:r>
      <w:r>
        <w:rPr>
          <w:sz w:val="24"/>
        </w:rPr>
        <w:t>aux Pays-Bas, en Hongrie, au Royaume-Uni, en Pologne, en Belgique, en Roumanie, en République tchèque et en Bulgarie, et est à la tête du segment des tracteurs en Europe. En All</w:t>
      </w:r>
      <w:r w:rsidR="00F14122">
        <w:rPr>
          <w:sz w:val="24"/>
        </w:rPr>
        <w:t>emagne, le plus grand marché de</w:t>
      </w:r>
      <w:r>
        <w:rPr>
          <w:sz w:val="24"/>
        </w:rPr>
        <w:t xml:space="preserve"> camions en Europ</w:t>
      </w:r>
      <w:r w:rsidR="00F14122">
        <w:rPr>
          <w:sz w:val="24"/>
        </w:rPr>
        <w:t>e, DAF est la première marque importée</w:t>
      </w:r>
      <w:r>
        <w:rPr>
          <w:sz w:val="24"/>
        </w:rPr>
        <w:t xml:space="preserve">. </w:t>
      </w:r>
    </w:p>
    <w:p w:rsidR="000A490F" w:rsidRDefault="00F14122" w:rsidP="000A490F">
      <w:pPr>
        <w:spacing w:line="360" w:lineRule="auto"/>
        <w:rPr>
          <w:sz w:val="24"/>
        </w:rPr>
      </w:pPr>
      <w:r>
        <w:rPr>
          <w:sz w:val="24"/>
        </w:rPr>
        <w:t xml:space="preserve"> </w:t>
      </w:r>
      <w:r w:rsidR="000A490F">
        <w:rPr>
          <w:sz w:val="24"/>
        </w:rPr>
        <w:t xml:space="preserve">« Grâce à des </w:t>
      </w:r>
      <w:r>
        <w:rPr>
          <w:sz w:val="24"/>
        </w:rPr>
        <w:t>véhicules</w:t>
      </w:r>
      <w:r w:rsidR="000A490F">
        <w:rPr>
          <w:sz w:val="24"/>
        </w:rPr>
        <w:t xml:space="preserve"> performants qui se placent </w:t>
      </w:r>
      <w:r w:rsidR="00520D76">
        <w:rPr>
          <w:sz w:val="24"/>
        </w:rPr>
        <w:t xml:space="preserve">en véritables </w:t>
      </w:r>
      <w:r w:rsidR="000A490F">
        <w:rPr>
          <w:sz w:val="24"/>
        </w:rPr>
        <w:t xml:space="preserve">références en termes d'efficacité et de qualité, et à des services à la pointe du secteur, DAF est bien positionné pour </w:t>
      </w:r>
      <w:r w:rsidR="00520D76">
        <w:rPr>
          <w:sz w:val="24"/>
        </w:rPr>
        <w:t>continuer sa progression</w:t>
      </w:r>
      <w:r w:rsidR="000A490F">
        <w:rPr>
          <w:sz w:val="24"/>
        </w:rPr>
        <w:t xml:space="preserve"> à travers l'Europe et au-delà, » affirme Harry </w:t>
      </w:r>
      <w:proofErr w:type="spellStart"/>
      <w:r w:rsidR="000A490F">
        <w:rPr>
          <w:sz w:val="24"/>
        </w:rPr>
        <w:t>Wolters</w:t>
      </w:r>
      <w:proofErr w:type="spellEnd"/>
      <w:r w:rsidR="000A490F">
        <w:rPr>
          <w:sz w:val="24"/>
        </w:rPr>
        <w:t xml:space="preserve">, président de DAF Trucks. </w:t>
      </w:r>
    </w:p>
    <w:p w:rsidR="000A490F" w:rsidRPr="00026BC8" w:rsidRDefault="000A490F" w:rsidP="001163CD">
      <w:pPr>
        <w:spacing w:line="360" w:lineRule="auto"/>
        <w:rPr>
          <w:sz w:val="24"/>
        </w:rPr>
      </w:pPr>
    </w:p>
    <w:p w:rsidR="00EE1D20" w:rsidRDefault="00EE1D20" w:rsidP="00AC3453">
      <w:pPr>
        <w:spacing w:line="360" w:lineRule="auto"/>
        <w:rPr>
          <w:color w:val="000000"/>
          <w:sz w:val="24"/>
        </w:rPr>
      </w:pPr>
      <w:r>
        <w:rPr>
          <w:color w:val="000000"/>
          <w:sz w:val="24"/>
        </w:rPr>
        <w:t xml:space="preserve">Le stand DAF dans le Hall 17 comprendra des zones dédiées aux meilleurs camions pour les transports longue distance ou </w:t>
      </w:r>
      <w:r w:rsidR="000707FD">
        <w:rPr>
          <w:color w:val="000000"/>
          <w:sz w:val="24"/>
        </w:rPr>
        <w:t xml:space="preserve">les </w:t>
      </w:r>
      <w:r w:rsidR="00520D76" w:rsidRPr="00520D76">
        <w:rPr>
          <w:color w:val="000000"/>
          <w:sz w:val="24"/>
        </w:rPr>
        <w:t xml:space="preserve">applications </w:t>
      </w:r>
      <w:r w:rsidR="000707FD">
        <w:rPr>
          <w:color w:val="000000"/>
          <w:sz w:val="24"/>
        </w:rPr>
        <w:t>spécifiques</w:t>
      </w:r>
      <w:r>
        <w:rPr>
          <w:color w:val="000000"/>
          <w:sz w:val="24"/>
        </w:rPr>
        <w:t xml:space="preserve">, démontrant clairement que DAF offre des solutions idéales pour chaque application. </w:t>
      </w:r>
    </w:p>
    <w:p w:rsidR="00EE1D20" w:rsidRPr="00520D76" w:rsidRDefault="00EE1D20" w:rsidP="00AC3453">
      <w:pPr>
        <w:spacing w:line="360" w:lineRule="auto"/>
        <w:rPr>
          <w:color w:val="000000"/>
          <w:sz w:val="24"/>
        </w:rPr>
      </w:pPr>
    </w:p>
    <w:p w:rsidR="004A3443" w:rsidRDefault="00520D76" w:rsidP="004A3443">
      <w:pPr>
        <w:spacing w:line="360" w:lineRule="auto"/>
        <w:rPr>
          <w:color w:val="000000"/>
          <w:sz w:val="24"/>
        </w:rPr>
      </w:pPr>
      <w:r>
        <w:rPr>
          <w:color w:val="000000"/>
          <w:sz w:val="24"/>
        </w:rPr>
        <w:t>Les véhicules suivants s</w:t>
      </w:r>
      <w:r w:rsidR="00D31031">
        <w:rPr>
          <w:color w:val="000000"/>
          <w:sz w:val="24"/>
        </w:rPr>
        <w:t xml:space="preserve">ont exposés </w:t>
      </w:r>
      <w:r>
        <w:rPr>
          <w:color w:val="000000"/>
          <w:sz w:val="24"/>
        </w:rPr>
        <w:t>sur le</w:t>
      </w:r>
      <w:r w:rsidR="00D31031">
        <w:rPr>
          <w:color w:val="000000"/>
          <w:sz w:val="24"/>
        </w:rPr>
        <w:t xml:space="preserve"> stand DAF, Hall 17 (stand </w:t>
      </w:r>
      <w:r>
        <w:rPr>
          <w:color w:val="000000"/>
          <w:sz w:val="24"/>
        </w:rPr>
        <w:t xml:space="preserve">n° </w:t>
      </w:r>
      <w:r w:rsidR="00D31031">
        <w:rPr>
          <w:color w:val="000000"/>
          <w:sz w:val="24"/>
        </w:rPr>
        <w:t>B20) :</w:t>
      </w:r>
    </w:p>
    <w:p w:rsidR="004A3443" w:rsidRPr="00520D76"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Leader d'aujourd'hui</w:t>
      </w:r>
    </w:p>
    <w:p w:rsidR="004A3443" w:rsidRPr="004A3443" w:rsidRDefault="0073544C" w:rsidP="004A3443">
      <w:pPr>
        <w:spacing w:line="360" w:lineRule="auto"/>
        <w:rPr>
          <w:i/>
          <w:color w:val="000000"/>
          <w:sz w:val="24"/>
        </w:rPr>
      </w:pPr>
      <w:r>
        <w:rPr>
          <w:i/>
          <w:color w:val="000000"/>
          <w:sz w:val="24"/>
        </w:rPr>
        <w:t xml:space="preserve">Camions </w:t>
      </w:r>
      <w:r w:rsidR="00520D76">
        <w:rPr>
          <w:i/>
          <w:color w:val="000000"/>
          <w:sz w:val="24"/>
        </w:rPr>
        <w:t>grand routier</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 xml:space="preserve">Tracteur 4x2 avec Super </w:t>
      </w:r>
      <w:proofErr w:type="spellStart"/>
      <w:r>
        <w:rPr>
          <w:color w:val="000000"/>
          <w:sz w:val="24"/>
        </w:rPr>
        <w:t>Space</w:t>
      </w:r>
      <w:proofErr w:type="spellEnd"/>
      <w:r>
        <w:rPr>
          <w:color w:val="000000"/>
          <w:sz w:val="24"/>
        </w:rPr>
        <w:t xml:space="preserve"> Cab</w:t>
      </w:r>
    </w:p>
    <w:p w:rsidR="004A3443" w:rsidRDefault="004A3443"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 xml:space="preserve">Tracteur 6x2 avec Super </w:t>
      </w:r>
      <w:proofErr w:type="spellStart"/>
      <w:r>
        <w:rPr>
          <w:color w:val="000000"/>
          <w:sz w:val="24"/>
        </w:rPr>
        <w:t>Space</w:t>
      </w:r>
      <w:proofErr w:type="spellEnd"/>
      <w:r>
        <w:rPr>
          <w:color w:val="000000"/>
          <w:sz w:val="24"/>
        </w:rPr>
        <w:t xml:space="preserve"> Cab</w:t>
      </w:r>
    </w:p>
    <w:p w:rsidR="004A3443" w:rsidRDefault="004A3443" w:rsidP="004A3443">
      <w:pPr>
        <w:spacing w:line="360" w:lineRule="auto"/>
        <w:rPr>
          <w:color w:val="000000"/>
          <w:sz w:val="24"/>
        </w:rPr>
      </w:pPr>
      <w:r>
        <w:rPr>
          <w:color w:val="000000"/>
          <w:sz w:val="24"/>
        </w:rPr>
        <w:t>XF 480</w:t>
      </w:r>
      <w:r>
        <w:rPr>
          <w:color w:val="000000"/>
          <w:sz w:val="24"/>
        </w:rPr>
        <w:tab/>
      </w:r>
      <w:r>
        <w:rPr>
          <w:color w:val="000000"/>
          <w:sz w:val="24"/>
        </w:rPr>
        <w:tab/>
      </w:r>
      <w:r>
        <w:rPr>
          <w:color w:val="000000"/>
          <w:sz w:val="24"/>
        </w:rPr>
        <w:tab/>
      </w:r>
      <w:r>
        <w:rPr>
          <w:color w:val="000000"/>
          <w:sz w:val="24"/>
        </w:rPr>
        <w:tab/>
        <w:t>Porteur 6x2 avec châssis BDF d'origine</w:t>
      </w:r>
    </w:p>
    <w:p w:rsidR="004A3443" w:rsidRDefault="004A3443" w:rsidP="004A3443">
      <w:pPr>
        <w:spacing w:line="360" w:lineRule="auto"/>
        <w:rPr>
          <w:color w:val="000000"/>
          <w:sz w:val="24"/>
        </w:rPr>
      </w:pPr>
    </w:p>
    <w:p w:rsidR="004A3443" w:rsidRPr="004A3443" w:rsidRDefault="004A3443" w:rsidP="004A3443">
      <w:pPr>
        <w:spacing w:line="360" w:lineRule="auto"/>
        <w:rPr>
          <w:i/>
          <w:color w:val="000000"/>
          <w:sz w:val="24"/>
        </w:rPr>
      </w:pPr>
      <w:r>
        <w:rPr>
          <w:i/>
          <w:color w:val="000000"/>
          <w:sz w:val="24"/>
        </w:rPr>
        <w:t>Camions spécialisés</w:t>
      </w:r>
    </w:p>
    <w:p w:rsidR="004A3443" w:rsidRPr="004A3443" w:rsidRDefault="004A3443" w:rsidP="004A3443">
      <w:pPr>
        <w:spacing w:line="360" w:lineRule="auto"/>
        <w:rPr>
          <w:color w:val="000000"/>
          <w:sz w:val="24"/>
        </w:rPr>
      </w:pPr>
      <w:r>
        <w:rPr>
          <w:color w:val="000000"/>
          <w:sz w:val="24"/>
        </w:rPr>
        <w:t>LF 290 Construction</w:t>
      </w:r>
      <w:r>
        <w:rPr>
          <w:color w:val="000000"/>
          <w:sz w:val="24"/>
        </w:rPr>
        <w:tab/>
      </w:r>
      <w:r>
        <w:rPr>
          <w:color w:val="000000"/>
          <w:sz w:val="24"/>
        </w:rPr>
        <w:tab/>
        <w:t>Porteur 4x2 avec Day Cab</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Porteur 8x2 avec système de levage VDL à crochet</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Porteur 8x4 avec malaxeur Liebherr</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Fiers de notre héritage</w:t>
      </w:r>
    </w:p>
    <w:p w:rsidR="004A3443" w:rsidRDefault="004A3443" w:rsidP="004A3443">
      <w:pPr>
        <w:spacing w:line="360" w:lineRule="auto"/>
        <w:rPr>
          <w:color w:val="000000"/>
          <w:sz w:val="24"/>
        </w:rPr>
      </w:pPr>
      <w:r>
        <w:rPr>
          <w:color w:val="000000"/>
          <w:sz w:val="24"/>
        </w:rPr>
        <w:t>1600</w:t>
      </w:r>
      <w:r>
        <w:rPr>
          <w:color w:val="000000"/>
          <w:sz w:val="24"/>
        </w:rPr>
        <w:tab/>
      </w:r>
      <w:r>
        <w:rPr>
          <w:color w:val="000000"/>
          <w:sz w:val="24"/>
        </w:rPr>
        <w:tab/>
      </w:r>
      <w:r>
        <w:rPr>
          <w:color w:val="000000"/>
          <w:sz w:val="24"/>
        </w:rPr>
        <w:tab/>
      </w:r>
      <w:r>
        <w:rPr>
          <w:color w:val="000000"/>
          <w:sz w:val="24"/>
        </w:rPr>
        <w:tab/>
      </w:r>
      <w:r>
        <w:rPr>
          <w:color w:val="000000"/>
          <w:sz w:val="24"/>
        </w:rPr>
        <w:tab/>
        <w:t>Porteur 4x2 1967</w:t>
      </w:r>
    </w:p>
    <w:p w:rsidR="004A3443" w:rsidRDefault="004A3443" w:rsidP="004A3443">
      <w:pPr>
        <w:spacing w:line="360" w:lineRule="auto"/>
        <w:rPr>
          <w:color w:val="000000"/>
          <w:sz w:val="24"/>
        </w:rPr>
      </w:pPr>
      <w:r>
        <w:rPr>
          <w:color w:val="000000"/>
          <w:sz w:val="24"/>
        </w:rPr>
        <w:t>XF Édition 90</w:t>
      </w:r>
      <w:r>
        <w:rPr>
          <w:color w:val="000000"/>
          <w:sz w:val="24"/>
          <w:vertAlign w:val="superscript"/>
        </w:rPr>
        <w:t>e</w:t>
      </w:r>
      <w:r>
        <w:rPr>
          <w:color w:val="000000"/>
          <w:sz w:val="24"/>
        </w:rPr>
        <w:t xml:space="preserve"> anniversaire</w:t>
      </w:r>
      <w:r>
        <w:rPr>
          <w:color w:val="000000"/>
          <w:sz w:val="24"/>
        </w:rPr>
        <w:tab/>
        <w:t xml:space="preserve">Tracteur 4x2 avec Super </w:t>
      </w:r>
      <w:proofErr w:type="spellStart"/>
      <w:r>
        <w:rPr>
          <w:color w:val="000000"/>
          <w:sz w:val="24"/>
        </w:rPr>
        <w:t>Space</w:t>
      </w:r>
      <w:proofErr w:type="spellEnd"/>
      <w:r>
        <w:rPr>
          <w:color w:val="000000"/>
          <w:sz w:val="24"/>
        </w:rPr>
        <w:t xml:space="preserve"> Cab - Édition </w:t>
      </w:r>
      <w:r w:rsidR="00520D76">
        <w:rPr>
          <w:color w:val="000000"/>
          <w:sz w:val="24"/>
        </w:rPr>
        <w:tab/>
      </w:r>
      <w:r w:rsidR="00520D76">
        <w:rPr>
          <w:color w:val="000000"/>
          <w:sz w:val="24"/>
        </w:rPr>
        <w:tab/>
      </w:r>
      <w:r w:rsidR="00520D76">
        <w:rPr>
          <w:color w:val="000000"/>
          <w:sz w:val="24"/>
        </w:rPr>
        <w:tab/>
      </w:r>
      <w:r w:rsidR="00520D76">
        <w:rPr>
          <w:color w:val="000000"/>
          <w:sz w:val="24"/>
        </w:rPr>
        <w:tab/>
      </w:r>
      <w:r w:rsidR="00520D76">
        <w:rPr>
          <w:color w:val="000000"/>
          <w:sz w:val="24"/>
        </w:rPr>
        <w:tab/>
      </w:r>
      <w:r w:rsidR="00520D76">
        <w:rPr>
          <w:color w:val="000000"/>
          <w:sz w:val="24"/>
        </w:rPr>
        <w:tab/>
      </w:r>
      <w:r>
        <w:rPr>
          <w:color w:val="000000"/>
          <w:sz w:val="24"/>
        </w:rPr>
        <w:t>limitée</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Prêts pour l'avenir</w:t>
      </w:r>
    </w:p>
    <w:p w:rsidR="004A3443" w:rsidRDefault="004A3443" w:rsidP="004A3443">
      <w:pPr>
        <w:spacing w:line="360" w:lineRule="auto"/>
        <w:rPr>
          <w:color w:val="000000"/>
          <w:sz w:val="24"/>
        </w:rPr>
      </w:pPr>
      <w:r>
        <w:rPr>
          <w:color w:val="000000"/>
          <w:sz w:val="24"/>
        </w:rPr>
        <w:t>LF Electric Innovation</w:t>
      </w:r>
    </w:p>
    <w:p w:rsidR="004A3443" w:rsidRPr="00933697" w:rsidRDefault="004A3443" w:rsidP="004A3443">
      <w:pPr>
        <w:spacing w:line="360" w:lineRule="auto"/>
        <w:rPr>
          <w:color w:val="000000"/>
          <w:sz w:val="24"/>
          <w:lang w:val="en-US"/>
        </w:rPr>
      </w:pPr>
      <w:r w:rsidRPr="00933697">
        <w:rPr>
          <w:color w:val="000000"/>
          <w:sz w:val="24"/>
          <w:lang w:val="en-US"/>
        </w:rPr>
        <w:t>CF Electric Innovation</w:t>
      </w:r>
    </w:p>
    <w:p w:rsidR="004A3443" w:rsidRPr="00933697" w:rsidRDefault="004A3443" w:rsidP="004A3443">
      <w:pPr>
        <w:spacing w:line="360" w:lineRule="auto"/>
        <w:rPr>
          <w:color w:val="000000"/>
          <w:sz w:val="24"/>
          <w:lang w:val="en-US"/>
        </w:rPr>
      </w:pPr>
      <w:r w:rsidRPr="00933697">
        <w:rPr>
          <w:color w:val="000000"/>
          <w:sz w:val="24"/>
          <w:lang w:val="en-US"/>
        </w:rPr>
        <w:t>CF Hybrid Innovation</w:t>
      </w:r>
    </w:p>
    <w:p w:rsidR="004A3443" w:rsidRPr="00933697" w:rsidRDefault="004A3443" w:rsidP="004A3443">
      <w:pPr>
        <w:spacing w:line="360" w:lineRule="auto"/>
        <w:rPr>
          <w:color w:val="000000"/>
          <w:sz w:val="24"/>
          <w:lang w:val="en-US"/>
        </w:rPr>
      </w:pPr>
    </w:p>
    <w:p w:rsidR="008D4EBC" w:rsidRDefault="00922871" w:rsidP="00234048">
      <w:pPr>
        <w:spacing w:line="360" w:lineRule="auto"/>
        <w:rPr>
          <w:sz w:val="24"/>
        </w:rPr>
      </w:pPr>
      <w:r>
        <w:rPr>
          <w:sz w:val="24"/>
        </w:rPr>
        <w:t>Hanovre, le 19 septembre 2018</w:t>
      </w:r>
    </w:p>
    <w:p w:rsidR="008D4EBC" w:rsidRPr="00517DA5" w:rsidRDefault="008D4EBC" w:rsidP="00234048">
      <w:pPr>
        <w:spacing w:line="360" w:lineRule="auto"/>
        <w:rPr>
          <w:sz w:val="24"/>
        </w:rPr>
      </w:pPr>
    </w:p>
    <w:p w:rsidR="008D4EBC" w:rsidRDefault="008D4EBC" w:rsidP="00234048">
      <w:pPr>
        <w:rPr>
          <w:sz w:val="24"/>
        </w:rPr>
      </w:pPr>
      <w:r>
        <w:rPr>
          <w:sz w:val="24"/>
        </w:rPr>
        <w:t>Note aux rédacteurs :</w:t>
      </w:r>
    </w:p>
    <w:p w:rsidR="008D4EBC" w:rsidRDefault="008D4EBC" w:rsidP="00234048">
      <w:pPr>
        <w:rPr>
          <w:sz w:val="24"/>
        </w:rPr>
      </w:pPr>
    </w:p>
    <w:p w:rsidR="008D4EBC" w:rsidRDefault="008D4EBC" w:rsidP="00234048">
      <w:pPr>
        <w:rPr>
          <w:sz w:val="24"/>
        </w:rPr>
      </w:pPr>
      <w:r>
        <w:rPr>
          <w:sz w:val="24"/>
        </w:rPr>
        <w:t>Pour plus d'informations :</w:t>
      </w:r>
    </w:p>
    <w:p w:rsidR="008D4EBC" w:rsidRPr="00DC0E63" w:rsidRDefault="008D4EBC" w:rsidP="00234048">
      <w:pPr>
        <w:rPr>
          <w:sz w:val="24"/>
        </w:rPr>
      </w:pPr>
      <w:r>
        <w:rPr>
          <w:sz w:val="24"/>
        </w:rPr>
        <w:t>DAF Trucks N.V.</w:t>
      </w:r>
    </w:p>
    <w:p w:rsidR="008D4EBC" w:rsidRPr="00933697" w:rsidRDefault="008D4EBC" w:rsidP="00234048">
      <w:pPr>
        <w:rPr>
          <w:sz w:val="24"/>
          <w:lang w:val="en-US"/>
        </w:rPr>
      </w:pPr>
      <w:r w:rsidRPr="00933697">
        <w:rPr>
          <w:sz w:val="24"/>
          <w:lang w:val="en-US"/>
        </w:rPr>
        <w:t>Corporate Communication Department</w:t>
      </w:r>
    </w:p>
    <w:p w:rsidR="008D4EBC" w:rsidRPr="00933697" w:rsidRDefault="00C3143C" w:rsidP="00234048">
      <w:pPr>
        <w:rPr>
          <w:sz w:val="24"/>
          <w:lang w:val="en-US"/>
        </w:rPr>
      </w:pPr>
      <w:proofErr w:type="spellStart"/>
      <w:r w:rsidRPr="00933697">
        <w:rPr>
          <w:sz w:val="24"/>
          <w:lang w:val="en-US"/>
        </w:rPr>
        <w:t>Rutger</w:t>
      </w:r>
      <w:proofErr w:type="spellEnd"/>
      <w:r w:rsidRPr="00933697">
        <w:rPr>
          <w:sz w:val="24"/>
          <w:lang w:val="en-US"/>
        </w:rPr>
        <w:t xml:space="preserve"> </w:t>
      </w:r>
      <w:proofErr w:type="spellStart"/>
      <w:r w:rsidRPr="00933697">
        <w:rPr>
          <w:sz w:val="24"/>
          <w:lang w:val="en-US"/>
        </w:rPr>
        <w:t>Kerstiens</w:t>
      </w:r>
      <w:proofErr w:type="spellEnd"/>
      <w:r w:rsidRPr="00933697">
        <w:rPr>
          <w:sz w:val="24"/>
          <w:lang w:val="en-US"/>
        </w:rPr>
        <w:t>, +31 (0)40 214 2874</w:t>
      </w:r>
    </w:p>
    <w:p w:rsidR="008D4EBC" w:rsidRDefault="008D4EBC" w:rsidP="00234048">
      <w:pPr>
        <w:rPr>
          <w:sz w:val="24"/>
        </w:rPr>
      </w:pPr>
      <w:r>
        <w:rPr>
          <w:sz w:val="24"/>
        </w:rPr>
        <w:t>www.daf.com</w:t>
      </w:r>
    </w:p>
    <w:p w:rsidR="008D4EBC" w:rsidRPr="00B3234E" w:rsidRDefault="008D4EBC" w:rsidP="00234048">
      <w:pPr>
        <w:pStyle w:val="Corpsdetexte"/>
        <w:rPr>
          <w:rFonts w:ascii="Arial" w:hAnsi="Arial"/>
          <w:b w:val="0"/>
          <w:color w:val="000000"/>
          <w:sz w:val="16"/>
          <w:szCs w:val="16"/>
        </w:rPr>
      </w:pPr>
    </w:p>
    <w:p w:rsidR="00922871" w:rsidRDefault="00922871" w:rsidP="00234048">
      <w:pPr>
        <w:pStyle w:val="Corpsdetexte3"/>
        <w:rPr>
          <w:color w:val="000000"/>
        </w:rPr>
      </w:pPr>
    </w:p>
    <w:p w:rsidR="00737F38" w:rsidRPr="00401C7B" w:rsidRDefault="00B4143E" w:rsidP="00401C7B">
      <w:pPr>
        <w:rPr>
          <w:i/>
          <w:color w:val="000000"/>
        </w:rPr>
      </w:pPr>
      <w:r>
        <w:rPr>
          <w:i/>
          <w:color w:val="000000"/>
        </w:rPr>
        <w:t>Les spécifications et les modèles de véhicules peuvent varier en fonction du pays, selon les besoins et situations propres aux différents marchés. Pour obtenir des informations détaillées sur la gamme de produits disponible dans votre pays, veuillez contacter le service des relations publiques de votre réseau DAF national.</w:t>
      </w:r>
    </w:p>
    <w:sectPr w:rsidR="00737F38" w:rsidRPr="00401C7B" w:rsidSect="00377643">
      <w:headerReference w:type="even" r:id="rId9"/>
      <w:headerReference w:type="default" r:id="rId10"/>
      <w:headerReference w:type="first" r:id="rId11"/>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A55" w:rsidRDefault="00BC7A55">
      <w:r>
        <w:separator/>
      </w:r>
    </w:p>
  </w:endnote>
  <w:endnote w:type="continuationSeparator" w:id="0">
    <w:p w:rsidR="00BC7A55" w:rsidRDefault="00BC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A55" w:rsidRDefault="00BC7A55">
      <w:r>
        <w:separator/>
      </w:r>
    </w:p>
  </w:footnote>
  <w:footnote w:type="continuationSeparator" w:id="0">
    <w:p w:rsidR="00BC7A55" w:rsidRDefault="00BC7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506" w:rsidRDefault="00DC5506">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220CE6">
      <w:rPr>
        <w:rStyle w:val="Numrodepage"/>
      </w:rPr>
      <w:t>5</w:t>
    </w:r>
    <w:r>
      <w:rPr>
        <w:rStyle w:val="Numrodepage"/>
      </w:rPr>
      <w:fldChar w:fldCharType="end"/>
    </w:r>
  </w:p>
  <w:p w:rsidR="00DC5506" w:rsidRDefault="00DC550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506" w:rsidRDefault="00DC5506">
    <w:pPr>
      <w:pStyle w:val="En-tte"/>
      <w:framePr w:wrap="around" w:vAnchor="text" w:hAnchor="margin" w:xAlign="center" w:y="1"/>
      <w:rPr>
        <w:rStyle w:val="Numrodepage"/>
        <w:sz w:val="24"/>
      </w:rPr>
    </w:pPr>
    <w:r>
      <w:rPr>
        <w:rStyle w:val="Numrodepage"/>
        <w:sz w:val="24"/>
      </w:rPr>
      <w:fldChar w:fldCharType="begin"/>
    </w:r>
    <w:r>
      <w:rPr>
        <w:rStyle w:val="Numrodepage"/>
        <w:sz w:val="24"/>
      </w:rPr>
      <w:instrText xml:space="preserve">PAGE  </w:instrText>
    </w:r>
    <w:r>
      <w:rPr>
        <w:rStyle w:val="Numrodepage"/>
        <w:sz w:val="24"/>
      </w:rPr>
      <w:fldChar w:fldCharType="separate"/>
    </w:r>
    <w:r w:rsidR="000707FD">
      <w:rPr>
        <w:rStyle w:val="Numrodepage"/>
        <w:noProof/>
        <w:sz w:val="24"/>
      </w:rPr>
      <w:t>2</w:t>
    </w:r>
    <w:r>
      <w:rPr>
        <w:rStyle w:val="Numrodepage"/>
        <w:sz w:val="24"/>
      </w:rPr>
      <w:fldChar w:fldCharType="end"/>
    </w:r>
  </w:p>
  <w:p w:rsidR="00DC5506" w:rsidRDefault="00DC550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506" w:rsidRPr="00A20515" w:rsidRDefault="00DC5506" w:rsidP="00A20515">
    <w:pPr>
      <w:pStyle w:val="En-tte"/>
    </w:pPr>
    <w:r>
      <w:rPr>
        <w:sz w:val="28"/>
      </w:rPr>
      <w:t>Pers/</w:t>
    </w:r>
    <w:proofErr w:type="spellStart"/>
    <w:r>
      <w:rPr>
        <w:sz w:val="28"/>
      </w:rPr>
      <w:t>Press</w:t>
    </w:r>
    <w:proofErr w:type="spellEnd"/>
    <w:r>
      <w:rPr>
        <w:sz w:val="28"/>
      </w:rPr>
      <w:t>/Presse/</w:t>
    </w:r>
    <w:proofErr w:type="spellStart"/>
    <w:r>
      <w:rPr>
        <w:sz w:val="28"/>
      </w:rPr>
      <w:t>Prensa</w:t>
    </w:r>
    <w:proofErr w:type="spellEnd"/>
    <w:r>
      <w:rPr>
        <w:sz w:val="28"/>
      </w:rPr>
      <w:t xml:space="preserve">/Stampa        </w:t>
    </w:r>
    <w:r>
      <w:t xml:space="preserve">                                        </w:t>
    </w:r>
    <w:r>
      <w:rPr>
        <w:noProof/>
        <w:lang w:eastAsia="fr-FR"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A20515" w:rsidRDefault="00DC550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nl-NL" w:vendorID="9" w:dllVersion="512" w:checkStyle="1"/>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84F"/>
    <w:rsid w:val="00000BEE"/>
    <w:rsid w:val="00001D6D"/>
    <w:rsid w:val="00002699"/>
    <w:rsid w:val="00005CED"/>
    <w:rsid w:val="00007AF5"/>
    <w:rsid w:val="000213F1"/>
    <w:rsid w:val="000258CD"/>
    <w:rsid w:val="00026BC8"/>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07FD"/>
    <w:rsid w:val="000711D3"/>
    <w:rsid w:val="000724CC"/>
    <w:rsid w:val="000745D4"/>
    <w:rsid w:val="000773B9"/>
    <w:rsid w:val="0008111A"/>
    <w:rsid w:val="000842D3"/>
    <w:rsid w:val="00085F57"/>
    <w:rsid w:val="000862BD"/>
    <w:rsid w:val="0009140D"/>
    <w:rsid w:val="00094607"/>
    <w:rsid w:val="000A490F"/>
    <w:rsid w:val="000A7ED3"/>
    <w:rsid w:val="000B02A0"/>
    <w:rsid w:val="000B71A2"/>
    <w:rsid w:val="000C0583"/>
    <w:rsid w:val="000C1F17"/>
    <w:rsid w:val="000C69D0"/>
    <w:rsid w:val="000E086B"/>
    <w:rsid w:val="000E1D68"/>
    <w:rsid w:val="000E283B"/>
    <w:rsid w:val="000F0C14"/>
    <w:rsid w:val="000F2F50"/>
    <w:rsid w:val="000F47B3"/>
    <w:rsid w:val="000F620A"/>
    <w:rsid w:val="000F7E24"/>
    <w:rsid w:val="00100800"/>
    <w:rsid w:val="0011003F"/>
    <w:rsid w:val="0011486E"/>
    <w:rsid w:val="001163CD"/>
    <w:rsid w:val="001164EF"/>
    <w:rsid w:val="00126593"/>
    <w:rsid w:val="001311A1"/>
    <w:rsid w:val="00133F11"/>
    <w:rsid w:val="0013657C"/>
    <w:rsid w:val="00136FF2"/>
    <w:rsid w:val="001456EA"/>
    <w:rsid w:val="00165DCF"/>
    <w:rsid w:val="001679BB"/>
    <w:rsid w:val="00171464"/>
    <w:rsid w:val="0017374D"/>
    <w:rsid w:val="00177F75"/>
    <w:rsid w:val="001806B0"/>
    <w:rsid w:val="00184438"/>
    <w:rsid w:val="00192368"/>
    <w:rsid w:val="00192A0F"/>
    <w:rsid w:val="00194DAE"/>
    <w:rsid w:val="001960EB"/>
    <w:rsid w:val="001A28B1"/>
    <w:rsid w:val="001B3F25"/>
    <w:rsid w:val="001B4D90"/>
    <w:rsid w:val="001B66DF"/>
    <w:rsid w:val="001C5FB5"/>
    <w:rsid w:val="001D016E"/>
    <w:rsid w:val="001D0B16"/>
    <w:rsid w:val="001D29C3"/>
    <w:rsid w:val="001D47C1"/>
    <w:rsid w:val="001D7505"/>
    <w:rsid w:val="001E3518"/>
    <w:rsid w:val="001E6F91"/>
    <w:rsid w:val="001F2606"/>
    <w:rsid w:val="001F3FBA"/>
    <w:rsid w:val="001F4230"/>
    <w:rsid w:val="001F5186"/>
    <w:rsid w:val="00207740"/>
    <w:rsid w:val="00220CE6"/>
    <w:rsid w:val="00221209"/>
    <w:rsid w:val="0022396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6473"/>
    <w:rsid w:val="00277D19"/>
    <w:rsid w:val="0029717D"/>
    <w:rsid w:val="002A3647"/>
    <w:rsid w:val="002A58F2"/>
    <w:rsid w:val="002A69D9"/>
    <w:rsid w:val="002B123A"/>
    <w:rsid w:val="002B20CC"/>
    <w:rsid w:val="002B4C20"/>
    <w:rsid w:val="002B51C5"/>
    <w:rsid w:val="002C50AB"/>
    <w:rsid w:val="002C63BF"/>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3411"/>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C38"/>
    <w:rsid w:val="003F2E52"/>
    <w:rsid w:val="00401C7B"/>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4D36"/>
    <w:rsid w:val="004E68A8"/>
    <w:rsid w:val="004F2C9C"/>
    <w:rsid w:val="004F61EB"/>
    <w:rsid w:val="0050220F"/>
    <w:rsid w:val="00504F37"/>
    <w:rsid w:val="0051259E"/>
    <w:rsid w:val="00520D76"/>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619DC"/>
    <w:rsid w:val="00561B79"/>
    <w:rsid w:val="005626C0"/>
    <w:rsid w:val="0056301D"/>
    <w:rsid w:val="00563C06"/>
    <w:rsid w:val="00566F87"/>
    <w:rsid w:val="00576A49"/>
    <w:rsid w:val="00577F90"/>
    <w:rsid w:val="00583521"/>
    <w:rsid w:val="00585FFE"/>
    <w:rsid w:val="00587E5E"/>
    <w:rsid w:val="00591E4A"/>
    <w:rsid w:val="005A1ADF"/>
    <w:rsid w:val="005A2F25"/>
    <w:rsid w:val="005B051F"/>
    <w:rsid w:val="005B43B3"/>
    <w:rsid w:val="005B5739"/>
    <w:rsid w:val="005B5F21"/>
    <w:rsid w:val="005B619C"/>
    <w:rsid w:val="005C4792"/>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90A4C"/>
    <w:rsid w:val="0069160B"/>
    <w:rsid w:val="0069384B"/>
    <w:rsid w:val="00697679"/>
    <w:rsid w:val="006A1A5E"/>
    <w:rsid w:val="006A5B7C"/>
    <w:rsid w:val="006A6D2F"/>
    <w:rsid w:val="006B40CA"/>
    <w:rsid w:val="006C220A"/>
    <w:rsid w:val="006C3AB2"/>
    <w:rsid w:val="006C7586"/>
    <w:rsid w:val="006D03CA"/>
    <w:rsid w:val="006D0603"/>
    <w:rsid w:val="006D4636"/>
    <w:rsid w:val="006D69C8"/>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24E0D"/>
    <w:rsid w:val="0072520F"/>
    <w:rsid w:val="00727DAB"/>
    <w:rsid w:val="0073049E"/>
    <w:rsid w:val="00733DE0"/>
    <w:rsid w:val="0073544C"/>
    <w:rsid w:val="00737F38"/>
    <w:rsid w:val="00737FA1"/>
    <w:rsid w:val="007434ED"/>
    <w:rsid w:val="00743BAF"/>
    <w:rsid w:val="0074454A"/>
    <w:rsid w:val="00744DCE"/>
    <w:rsid w:val="00746465"/>
    <w:rsid w:val="007471B0"/>
    <w:rsid w:val="00751F5B"/>
    <w:rsid w:val="00760CC8"/>
    <w:rsid w:val="00761E68"/>
    <w:rsid w:val="0076374C"/>
    <w:rsid w:val="00767470"/>
    <w:rsid w:val="00786D7E"/>
    <w:rsid w:val="007878C1"/>
    <w:rsid w:val="00792504"/>
    <w:rsid w:val="007942A5"/>
    <w:rsid w:val="00794723"/>
    <w:rsid w:val="007A3B35"/>
    <w:rsid w:val="007A5184"/>
    <w:rsid w:val="007A641A"/>
    <w:rsid w:val="007A64AE"/>
    <w:rsid w:val="007B1CD7"/>
    <w:rsid w:val="007B1F92"/>
    <w:rsid w:val="007B60DE"/>
    <w:rsid w:val="007C036F"/>
    <w:rsid w:val="007C443D"/>
    <w:rsid w:val="007C6EB3"/>
    <w:rsid w:val="007C7BA7"/>
    <w:rsid w:val="007D112C"/>
    <w:rsid w:val="007D1EEA"/>
    <w:rsid w:val="007E28FD"/>
    <w:rsid w:val="007E29FD"/>
    <w:rsid w:val="007E48C3"/>
    <w:rsid w:val="007E6EBF"/>
    <w:rsid w:val="007F6001"/>
    <w:rsid w:val="00801DC1"/>
    <w:rsid w:val="008021A8"/>
    <w:rsid w:val="008062FC"/>
    <w:rsid w:val="00813791"/>
    <w:rsid w:val="00820343"/>
    <w:rsid w:val="00820862"/>
    <w:rsid w:val="008222D2"/>
    <w:rsid w:val="0082271A"/>
    <w:rsid w:val="00822E8E"/>
    <w:rsid w:val="0082340E"/>
    <w:rsid w:val="00824C72"/>
    <w:rsid w:val="00832361"/>
    <w:rsid w:val="00841ABF"/>
    <w:rsid w:val="00845172"/>
    <w:rsid w:val="008468E7"/>
    <w:rsid w:val="008539CA"/>
    <w:rsid w:val="008546F0"/>
    <w:rsid w:val="0086049D"/>
    <w:rsid w:val="00860B18"/>
    <w:rsid w:val="00861CC9"/>
    <w:rsid w:val="00864D1E"/>
    <w:rsid w:val="008662CA"/>
    <w:rsid w:val="008738DE"/>
    <w:rsid w:val="00875438"/>
    <w:rsid w:val="00875F23"/>
    <w:rsid w:val="00881016"/>
    <w:rsid w:val="008830B3"/>
    <w:rsid w:val="00883418"/>
    <w:rsid w:val="00885BDB"/>
    <w:rsid w:val="00886959"/>
    <w:rsid w:val="00892279"/>
    <w:rsid w:val="008A0277"/>
    <w:rsid w:val="008A03ED"/>
    <w:rsid w:val="008A5D2F"/>
    <w:rsid w:val="008B1A20"/>
    <w:rsid w:val="008B54AF"/>
    <w:rsid w:val="008C0DD1"/>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697"/>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4D90"/>
    <w:rsid w:val="00996771"/>
    <w:rsid w:val="009A05EC"/>
    <w:rsid w:val="009A25DD"/>
    <w:rsid w:val="009A4051"/>
    <w:rsid w:val="009A6676"/>
    <w:rsid w:val="009B58E4"/>
    <w:rsid w:val="009B70E8"/>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77C3"/>
    <w:rsid w:val="00A80D9F"/>
    <w:rsid w:val="00A83421"/>
    <w:rsid w:val="00A86C01"/>
    <w:rsid w:val="00A87706"/>
    <w:rsid w:val="00A94404"/>
    <w:rsid w:val="00A9647D"/>
    <w:rsid w:val="00A9786F"/>
    <w:rsid w:val="00A97934"/>
    <w:rsid w:val="00AA0AD0"/>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7162"/>
    <w:rsid w:val="00AD7E91"/>
    <w:rsid w:val="00AF09EA"/>
    <w:rsid w:val="00AF219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5CF5"/>
    <w:rsid w:val="00B47DEB"/>
    <w:rsid w:val="00B52A20"/>
    <w:rsid w:val="00B542FF"/>
    <w:rsid w:val="00B55CDF"/>
    <w:rsid w:val="00B65BD9"/>
    <w:rsid w:val="00B70411"/>
    <w:rsid w:val="00B75205"/>
    <w:rsid w:val="00B758CA"/>
    <w:rsid w:val="00B75DB9"/>
    <w:rsid w:val="00B80CEF"/>
    <w:rsid w:val="00B83562"/>
    <w:rsid w:val="00B85D87"/>
    <w:rsid w:val="00BA21D8"/>
    <w:rsid w:val="00BA3FA6"/>
    <w:rsid w:val="00BA7084"/>
    <w:rsid w:val="00BA770B"/>
    <w:rsid w:val="00BB3B2E"/>
    <w:rsid w:val="00BB4BFC"/>
    <w:rsid w:val="00BC10AB"/>
    <w:rsid w:val="00BC3BB0"/>
    <w:rsid w:val="00BC5539"/>
    <w:rsid w:val="00BC7A55"/>
    <w:rsid w:val="00BD04B2"/>
    <w:rsid w:val="00BD41E7"/>
    <w:rsid w:val="00BD4A50"/>
    <w:rsid w:val="00BD6676"/>
    <w:rsid w:val="00BE2FB4"/>
    <w:rsid w:val="00BE3B57"/>
    <w:rsid w:val="00BE4B8A"/>
    <w:rsid w:val="00BE7E5C"/>
    <w:rsid w:val="00BF01EA"/>
    <w:rsid w:val="00BF1069"/>
    <w:rsid w:val="00BF362B"/>
    <w:rsid w:val="00BF4083"/>
    <w:rsid w:val="00BF4B2F"/>
    <w:rsid w:val="00BF6A10"/>
    <w:rsid w:val="00C00F12"/>
    <w:rsid w:val="00C10CC0"/>
    <w:rsid w:val="00C17832"/>
    <w:rsid w:val="00C17DA9"/>
    <w:rsid w:val="00C22FF3"/>
    <w:rsid w:val="00C26646"/>
    <w:rsid w:val="00C30D28"/>
    <w:rsid w:val="00C3143C"/>
    <w:rsid w:val="00C322A2"/>
    <w:rsid w:val="00C3303F"/>
    <w:rsid w:val="00C3567B"/>
    <w:rsid w:val="00C41F66"/>
    <w:rsid w:val="00C42C76"/>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1430"/>
    <w:rsid w:val="00D026BE"/>
    <w:rsid w:val="00D068BF"/>
    <w:rsid w:val="00D107E7"/>
    <w:rsid w:val="00D10FE7"/>
    <w:rsid w:val="00D1179C"/>
    <w:rsid w:val="00D14B38"/>
    <w:rsid w:val="00D26873"/>
    <w:rsid w:val="00D31031"/>
    <w:rsid w:val="00D320F9"/>
    <w:rsid w:val="00D32F23"/>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B0B2B"/>
    <w:rsid w:val="00EB1033"/>
    <w:rsid w:val="00EB1680"/>
    <w:rsid w:val="00EB1730"/>
    <w:rsid w:val="00EB33A9"/>
    <w:rsid w:val="00EB5926"/>
    <w:rsid w:val="00ED1274"/>
    <w:rsid w:val="00ED2FFE"/>
    <w:rsid w:val="00ED4FCE"/>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122"/>
    <w:rsid w:val="00F1479B"/>
    <w:rsid w:val="00F2184F"/>
    <w:rsid w:val="00F225D4"/>
    <w:rsid w:val="00F23FAE"/>
    <w:rsid w:val="00F245C4"/>
    <w:rsid w:val="00F26C98"/>
    <w:rsid w:val="00F32995"/>
    <w:rsid w:val="00F3497D"/>
    <w:rsid w:val="00F41D14"/>
    <w:rsid w:val="00F43166"/>
    <w:rsid w:val="00F44419"/>
    <w:rsid w:val="00F44873"/>
    <w:rsid w:val="00F5087E"/>
    <w:rsid w:val="00F51D28"/>
    <w:rsid w:val="00F60229"/>
    <w:rsid w:val="00F60891"/>
    <w:rsid w:val="00F60BAD"/>
    <w:rsid w:val="00F61E31"/>
    <w:rsid w:val="00F64029"/>
    <w:rsid w:val="00F665F9"/>
    <w:rsid w:val="00F704A7"/>
    <w:rsid w:val="00F72805"/>
    <w:rsid w:val="00F77BB6"/>
    <w:rsid w:val="00F85CE3"/>
    <w:rsid w:val="00F90536"/>
    <w:rsid w:val="00F9089A"/>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Titre1">
    <w:name w:val="heading 1"/>
    <w:basedOn w:val="Normal"/>
    <w:next w:val="Normal"/>
    <w:qFormat/>
    <w:pPr>
      <w:keepNext/>
      <w:outlineLvl w:val="0"/>
    </w:pPr>
    <w:rPr>
      <w:rFonts w:ascii="Times New Roman" w:hAnsi="Times New Roman"/>
      <w:b/>
      <w:sz w:val="24"/>
    </w:rPr>
  </w:style>
  <w:style w:type="paragraph" w:styleId="Titre2">
    <w:name w:val="heading 2"/>
    <w:basedOn w:val="Normal"/>
    <w:next w:val="Normal"/>
    <w:qFormat/>
    <w:pPr>
      <w:keepNext/>
      <w:outlineLvl w:val="1"/>
    </w:pPr>
    <w:rPr>
      <w:rFonts w:ascii="Times New Roman" w:hAnsi="Times New Roman"/>
      <w:b/>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Times New Roman" w:hAnsi="Times New Roman"/>
      <w:b/>
      <w:sz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styleId="Corpsdetexte2">
    <w:name w:val="Body Text 2"/>
    <w:basedOn w:val="Normal"/>
    <w:rPr>
      <w:sz w:val="24"/>
    </w:rPr>
  </w:style>
  <w:style w:type="character" w:styleId="Lienhypertexte">
    <w:name w:val="Hyperlink"/>
    <w:rPr>
      <w:color w:val="0000FF"/>
      <w:u w:val="single"/>
    </w:rPr>
  </w:style>
  <w:style w:type="paragraph" w:styleId="Textedebulles">
    <w:name w:val="Balloon Text"/>
    <w:basedOn w:val="Normal"/>
    <w:semiHidden/>
    <w:rsid w:val="0029717D"/>
    <w:rPr>
      <w:rFonts w:ascii="Tahoma" w:hAnsi="Tahoma" w:cs="Tahoma"/>
      <w:sz w:val="16"/>
      <w:szCs w:val="16"/>
    </w:rPr>
  </w:style>
  <w:style w:type="paragraph" w:styleId="Corpsdetexte3">
    <w:name w:val="Body Text 3"/>
    <w:basedOn w:val="Normal"/>
    <w:rsid w:val="008D4EBC"/>
    <w:pPr>
      <w:spacing w:after="120"/>
    </w:pPr>
    <w:rPr>
      <w:sz w:val="16"/>
      <w:szCs w:val="16"/>
    </w:rPr>
  </w:style>
  <w:style w:type="character" w:styleId="Marquedecommentaire">
    <w:name w:val="annotation reference"/>
    <w:basedOn w:val="Policepardfaut"/>
    <w:rsid w:val="009E4255"/>
    <w:rPr>
      <w:sz w:val="16"/>
      <w:szCs w:val="16"/>
    </w:rPr>
  </w:style>
  <w:style w:type="paragraph" w:styleId="Commentaire">
    <w:name w:val="annotation text"/>
    <w:basedOn w:val="Normal"/>
    <w:link w:val="CommentaireCar"/>
    <w:rsid w:val="009E4255"/>
  </w:style>
  <w:style w:type="character" w:customStyle="1" w:styleId="CommentaireCar">
    <w:name w:val="Commentaire Car"/>
    <w:basedOn w:val="Policepardfaut"/>
    <w:link w:val="Commentaire"/>
    <w:rsid w:val="009E4255"/>
    <w:rPr>
      <w:rFonts w:ascii="Arial" w:hAnsi="Arial"/>
    </w:rPr>
  </w:style>
  <w:style w:type="paragraph" w:styleId="Objetducommentaire">
    <w:name w:val="annotation subject"/>
    <w:basedOn w:val="Commentaire"/>
    <w:next w:val="Commentaire"/>
    <w:link w:val="ObjetducommentaireCar"/>
    <w:rsid w:val="009E4255"/>
    <w:rPr>
      <w:b/>
      <w:bCs/>
    </w:rPr>
  </w:style>
  <w:style w:type="character" w:customStyle="1" w:styleId="ObjetducommentaireCar">
    <w:name w:val="Objet du commentaire Car"/>
    <w:basedOn w:val="CommentaireCar"/>
    <w:link w:val="Objetducommentaire"/>
    <w:rsid w:val="009E4255"/>
    <w:rPr>
      <w:rFonts w:ascii="Arial" w:hAnsi="Arial"/>
      <w:b/>
      <w:bCs/>
    </w:rPr>
  </w:style>
  <w:style w:type="paragraph" w:styleId="Paragraphedeliste">
    <w:name w:val="List Paragraph"/>
    <w:basedOn w:val="Normal"/>
    <w:uiPriority w:val="34"/>
    <w:qFormat/>
    <w:rsid w:val="007434ED"/>
    <w:pPr>
      <w:ind w:left="720"/>
      <w:contextualSpacing/>
    </w:pPr>
  </w:style>
  <w:style w:type="paragraph" w:styleId="Rvision">
    <w:name w:val="Revision"/>
    <w:hidden/>
    <w:uiPriority w:val="99"/>
    <w:semiHidden/>
    <w:rsid w:val="00276473"/>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Titre1">
    <w:name w:val="heading 1"/>
    <w:basedOn w:val="Normal"/>
    <w:next w:val="Normal"/>
    <w:qFormat/>
    <w:pPr>
      <w:keepNext/>
      <w:outlineLvl w:val="0"/>
    </w:pPr>
    <w:rPr>
      <w:rFonts w:ascii="Times New Roman" w:hAnsi="Times New Roman"/>
      <w:b/>
      <w:sz w:val="24"/>
    </w:rPr>
  </w:style>
  <w:style w:type="paragraph" w:styleId="Titre2">
    <w:name w:val="heading 2"/>
    <w:basedOn w:val="Normal"/>
    <w:next w:val="Normal"/>
    <w:qFormat/>
    <w:pPr>
      <w:keepNext/>
      <w:outlineLvl w:val="1"/>
    </w:pPr>
    <w:rPr>
      <w:rFonts w:ascii="Times New Roman" w:hAnsi="Times New Roman"/>
      <w:b/>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Times New Roman" w:hAnsi="Times New Roman"/>
      <w:b/>
      <w:sz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styleId="Corpsdetexte2">
    <w:name w:val="Body Text 2"/>
    <w:basedOn w:val="Normal"/>
    <w:rPr>
      <w:sz w:val="24"/>
    </w:rPr>
  </w:style>
  <w:style w:type="character" w:styleId="Lienhypertexte">
    <w:name w:val="Hyperlink"/>
    <w:rPr>
      <w:color w:val="0000FF"/>
      <w:u w:val="single"/>
    </w:rPr>
  </w:style>
  <w:style w:type="paragraph" w:styleId="Textedebulles">
    <w:name w:val="Balloon Text"/>
    <w:basedOn w:val="Normal"/>
    <w:semiHidden/>
    <w:rsid w:val="0029717D"/>
    <w:rPr>
      <w:rFonts w:ascii="Tahoma" w:hAnsi="Tahoma" w:cs="Tahoma"/>
      <w:sz w:val="16"/>
      <w:szCs w:val="16"/>
    </w:rPr>
  </w:style>
  <w:style w:type="paragraph" w:styleId="Corpsdetexte3">
    <w:name w:val="Body Text 3"/>
    <w:basedOn w:val="Normal"/>
    <w:rsid w:val="008D4EBC"/>
    <w:pPr>
      <w:spacing w:after="120"/>
    </w:pPr>
    <w:rPr>
      <w:sz w:val="16"/>
      <w:szCs w:val="16"/>
    </w:rPr>
  </w:style>
  <w:style w:type="character" w:styleId="Marquedecommentaire">
    <w:name w:val="annotation reference"/>
    <w:basedOn w:val="Policepardfaut"/>
    <w:rsid w:val="009E4255"/>
    <w:rPr>
      <w:sz w:val="16"/>
      <w:szCs w:val="16"/>
    </w:rPr>
  </w:style>
  <w:style w:type="paragraph" w:styleId="Commentaire">
    <w:name w:val="annotation text"/>
    <w:basedOn w:val="Normal"/>
    <w:link w:val="CommentaireCar"/>
    <w:rsid w:val="009E4255"/>
  </w:style>
  <w:style w:type="character" w:customStyle="1" w:styleId="CommentaireCar">
    <w:name w:val="Commentaire Car"/>
    <w:basedOn w:val="Policepardfaut"/>
    <w:link w:val="Commentaire"/>
    <w:rsid w:val="009E4255"/>
    <w:rPr>
      <w:rFonts w:ascii="Arial" w:hAnsi="Arial"/>
    </w:rPr>
  </w:style>
  <w:style w:type="paragraph" w:styleId="Objetducommentaire">
    <w:name w:val="annotation subject"/>
    <w:basedOn w:val="Commentaire"/>
    <w:next w:val="Commentaire"/>
    <w:link w:val="ObjetducommentaireCar"/>
    <w:rsid w:val="009E4255"/>
    <w:rPr>
      <w:b/>
      <w:bCs/>
    </w:rPr>
  </w:style>
  <w:style w:type="character" w:customStyle="1" w:styleId="ObjetducommentaireCar">
    <w:name w:val="Objet du commentaire Car"/>
    <w:basedOn w:val="CommentaireCar"/>
    <w:link w:val="Objetducommentaire"/>
    <w:rsid w:val="009E4255"/>
    <w:rPr>
      <w:rFonts w:ascii="Arial" w:hAnsi="Arial"/>
      <w:b/>
      <w:bCs/>
    </w:rPr>
  </w:style>
  <w:style w:type="paragraph" w:styleId="Paragraphedeliste">
    <w:name w:val="List Paragraph"/>
    <w:basedOn w:val="Normal"/>
    <w:uiPriority w:val="34"/>
    <w:qFormat/>
    <w:rsid w:val="007434ED"/>
    <w:pPr>
      <w:ind w:left="720"/>
      <w:contextualSpacing/>
    </w:pPr>
  </w:style>
  <w:style w:type="paragraph" w:styleId="Rvision">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659AB-98C9-4D85-9092-C1A692F09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1760</Words>
  <Characters>9685</Characters>
  <Application>Microsoft Office Word</Application>
  <DocSecurity>0</DocSecurity>
  <Lines>80</Lines>
  <Paragraphs>22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Levering start begin april:</vt:lpstr>
      <vt:lpstr>Levering start begin april:</vt:lpstr>
      <vt:lpstr>Levering start begin april:</vt:lpstr>
    </vt:vector>
  </TitlesOfParts>
  <Company>DAF Trucks N.V.</Company>
  <LinksUpToDate>false</LinksUpToDate>
  <CharactersWithSpaces>11423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Philippe Arnaud</cp:lastModifiedBy>
  <cp:revision>3</cp:revision>
  <cp:lastPrinted>2014-09-08T12:29:00Z</cp:lastPrinted>
  <dcterms:created xsi:type="dcterms:W3CDTF">2018-09-12T15:55:00Z</dcterms:created>
  <dcterms:modified xsi:type="dcterms:W3CDTF">2018-09-12T17:21:00Z</dcterms:modified>
</cp:coreProperties>
</file>